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584577" w:rsidRDefault="14403148" w:rsidP="14403148">
      <w:pPr>
        <w:spacing w:after="0"/>
        <w:rPr>
          <w:rFonts w:ascii="Calibri" w:eastAsia="Calibri" w:hAnsi="Calibri" w:cs="Calibri"/>
          <w:b/>
          <w:bCs/>
          <w:color w:val="2F5496"/>
          <w:sz w:val="19"/>
          <w:szCs w:val="19"/>
        </w:rPr>
      </w:pPr>
      <w:r w:rsidRPr="14403148">
        <w:rPr>
          <w:rFonts w:ascii="Calibri" w:eastAsia="Calibri" w:hAnsi="Calibri" w:cs="Calibri"/>
          <w:b/>
          <w:bCs/>
          <w:color w:val="2F5496"/>
          <w:sz w:val="19"/>
          <w:szCs w:val="19"/>
        </w:rPr>
        <w:t>UNT DALLAS · COURSE PLANNING GUIDE</w:t>
      </w:r>
    </w:p>
    <w:p w14:paraId="3ED080DC" w14:textId="77777777" w:rsidR="00584577" w:rsidRDefault="14403148" w:rsidP="14403148">
      <w:pPr>
        <w:spacing w:after="20"/>
        <w:rPr>
          <w:rFonts w:ascii="Calibri" w:eastAsia="Calibri" w:hAnsi="Calibri" w:cs="Calibri"/>
          <w:b/>
          <w:bCs/>
          <w:color w:val="1F3864"/>
          <w:sz w:val="28"/>
          <w:szCs w:val="28"/>
        </w:rPr>
      </w:pPr>
      <w:r w:rsidRPr="14403148">
        <w:rPr>
          <w:rFonts w:ascii="Calibri" w:eastAsia="Calibri" w:hAnsi="Calibri" w:cs="Calibri"/>
          <w:b/>
          <w:bCs/>
          <w:color w:val="1F3864"/>
          <w:sz w:val="28"/>
          <w:szCs w:val="28"/>
        </w:rPr>
        <w:t>Internship / Practicum — Course Planning Guide</w:t>
      </w:r>
    </w:p>
    <w:p w14:paraId="51648FF8" w14:textId="77777777" w:rsidR="00584577" w:rsidRDefault="14403148" w:rsidP="14403148">
      <w:pPr>
        <w:spacing w:after="0"/>
        <w:rPr>
          <w:rFonts w:ascii="Calibri" w:eastAsia="Calibri" w:hAnsi="Calibri" w:cs="Calibri"/>
          <w:b/>
          <w:bCs/>
          <w:color w:val="1F3864"/>
          <w:sz w:val="19"/>
          <w:szCs w:val="19"/>
        </w:rPr>
      </w:pPr>
      <w:r w:rsidRPr="14403148">
        <w:rPr>
          <w:rFonts w:ascii="Calibri" w:eastAsia="Calibri" w:hAnsi="Calibri" w:cs="Calibri"/>
          <w:b/>
          <w:bCs/>
          <w:color w:val="1F3864"/>
          <w:sz w:val="19"/>
          <w:szCs w:val="19"/>
        </w:rPr>
        <w:t>Course: ADES 4700: Professional Internship (SAMPLE)</w:t>
      </w:r>
    </w:p>
    <w:p w14:paraId="477CDB2D" w14:textId="2B2AA4DB" w:rsidR="00584577" w:rsidRDefault="14403148" w:rsidP="640ABEDA">
      <w:pPr>
        <w:spacing w:after="80"/>
        <w:rPr>
          <w:rFonts w:ascii="Calibri" w:eastAsia="Calibri" w:hAnsi="Calibri" w:cs="Calibri"/>
          <w:b/>
          <w:bCs/>
          <w:color w:val="1F3864"/>
          <w:sz w:val="19"/>
          <w:szCs w:val="19"/>
        </w:rPr>
      </w:pPr>
      <w:r w:rsidRPr="640ABEDA">
        <w:rPr>
          <w:rFonts w:ascii="Calibri" w:eastAsia="Calibri" w:hAnsi="Calibri" w:cs="Calibri"/>
          <w:color w:val="1F3864"/>
          <w:sz w:val="19"/>
          <w:szCs w:val="19"/>
        </w:rPr>
        <w:t xml:space="preserve">Does the plan </w:t>
      </w:r>
      <w:r w:rsidR="2DBE9146" w:rsidRPr="640ABEDA">
        <w:rPr>
          <w:rFonts w:ascii="Calibri" w:eastAsia="Calibri" w:hAnsi="Calibri" w:cs="Calibri"/>
          <w:color w:val="1F3864"/>
          <w:sz w:val="19"/>
          <w:szCs w:val="19"/>
        </w:rPr>
        <w:t>seek an additional High Intensity Employer Engagement designation</w:t>
      </w:r>
      <w:r w:rsidRPr="640ABEDA">
        <w:rPr>
          <w:rFonts w:ascii="Calibri" w:eastAsia="Calibri" w:hAnsi="Calibri" w:cs="Calibri"/>
          <w:color w:val="1F3864"/>
          <w:sz w:val="19"/>
          <w:szCs w:val="19"/>
        </w:rPr>
        <w:t xml:space="preserve">? </w:t>
      </w:r>
      <w:r w:rsidRPr="640ABEDA">
        <w:rPr>
          <w:rFonts w:ascii="Calibri" w:eastAsia="Calibri" w:hAnsi="Calibri" w:cs="Calibri"/>
          <w:b/>
          <w:bCs/>
          <w:color w:val="1F3864"/>
          <w:sz w:val="19"/>
          <w:szCs w:val="19"/>
        </w:rPr>
        <w:t>Yes</w:t>
      </w:r>
      <w:r w:rsidR="56841407" w:rsidRPr="640ABEDA">
        <w:rPr>
          <w:rFonts w:ascii="Calibri" w:eastAsia="Calibri" w:hAnsi="Calibri" w:cs="Calibri"/>
          <w:color w:val="1F3864"/>
          <w:sz w:val="19"/>
          <w:szCs w:val="19"/>
        </w:rPr>
        <w:t xml:space="preserve"> or No</w:t>
      </w:r>
    </w:p>
    <w:tbl>
      <w:tblPr>
        <w:tblW w:w="0" w:type="auto"/>
        <w:jc w:val="center"/>
        <w:tblLook w:val="04A0" w:firstRow="1" w:lastRow="0" w:firstColumn="1" w:lastColumn="0" w:noHBand="0" w:noVBand="1"/>
      </w:tblPr>
      <w:tblGrid>
        <w:gridCol w:w="10838"/>
      </w:tblGrid>
      <w:tr w:rsidR="00584577" w14:paraId="0B127155" w14:textId="77777777" w:rsidTr="640ABEDA">
        <w:trPr>
          <w:jc w:val="center"/>
        </w:trPr>
        <w:tc>
          <w:tcPr>
            <w:tcW w:w="10858" w:type="dxa"/>
            <w:tcBorders>
              <w:top w:val="single" w:sz="8" w:space="0" w:color="B4C7E7"/>
              <w:left w:val="single" w:sz="8" w:space="0" w:color="B4C7E7"/>
              <w:bottom w:val="single" w:sz="8" w:space="0" w:color="B4C7E7"/>
              <w:right w:val="single" w:sz="8" w:space="0" w:color="B4C7E7"/>
            </w:tcBorders>
            <w:shd w:val="clear" w:color="auto" w:fill="EAF1F8"/>
            <w:tcMar>
              <w:top w:w="65" w:type="dxa"/>
              <w:left w:w="105" w:type="dxa"/>
              <w:bottom w:w="65" w:type="dxa"/>
              <w:right w:w="105" w:type="dxa"/>
            </w:tcMar>
          </w:tcPr>
          <w:p w14:paraId="4DD7AE83" w14:textId="09967408" w:rsidR="00584577" w:rsidRDefault="39BAAB7B" w:rsidP="14403148">
            <w:pPr>
              <w:spacing w:after="80"/>
              <w:rPr>
                <w:rFonts w:ascii="Calibri" w:eastAsia="Calibri" w:hAnsi="Calibri" w:cs="Calibri"/>
                <w:sz w:val="19"/>
                <w:szCs w:val="19"/>
              </w:rPr>
            </w:pPr>
            <w:r w:rsidRPr="640ABEDA">
              <w:rPr>
                <w:rFonts w:ascii="Calibri" w:eastAsia="Calibri" w:hAnsi="Calibri" w:cs="Calibri"/>
                <w:b/>
                <w:bCs/>
                <w:sz w:val="19"/>
                <w:szCs w:val="19"/>
              </w:rPr>
              <w:t xml:space="preserve">Purpose. </w:t>
            </w:r>
            <w:r w:rsidRPr="640ABEDA">
              <w:rPr>
                <w:rFonts w:ascii="Calibri" w:eastAsia="Calibri" w:hAnsi="Calibri" w:cs="Calibri"/>
                <w:sz w:val="19"/>
                <w:szCs w:val="19"/>
              </w:rPr>
              <w:t xml:space="preserve">This document is a planning tool for faculty designing or redesigning a course that includes </w:t>
            </w:r>
            <w:r w:rsidR="74E27499" w:rsidRPr="640ABEDA">
              <w:rPr>
                <w:rFonts w:ascii="Calibri" w:eastAsia="Calibri" w:hAnsi="Calibri" w:cs="Calibri"/>
                <w:sz w:val="19"/>
                <w:szCs w:val="19"/>
              </w:rPr>
              <w:t>an internship or practicum experience</w:t>
            </w:r>
            <w:r w:rsidRPr="640ABEDA">
              <w:rPr>
                <w:rFonts w:ascii="Calibri" w:eastAsia="Calibri" w:hAnsi="Calibri" w:cs="Calibri"/>
                <w:sz w:val="19"/>
                <w:szCs w:val="19"/>
              </w:rPr>
              <w:t xml:space="preserve">, with an external partner. Please visit the Framework website and other resources to inform planning. This completed form is then uploaded to Coursedog as part of the curriculum review process.  </w:t>
            </w:r>
          </w:p>
          <w:p w14:paraId="588345F2" w14:textId="3BACCDAD" w:rsidR="00584577" w:rsidRDefault="39BAAB7B" w:rsidP="14403148">
            <w:pPr>
              <w:spacing w:after="0"/>
              <w:rPr>
                <w:rFonts w:ascii="Calibri" w:eastAsia="Calibri" w:hAnsi="Calibri" w:cs="Calibri"/>
                <w:sz w:val="19"/>
                <w:szCs w:val="19"/>
              </w:rPr>
            </w:pPr>
            <w:r w:rsidRPr="640ABEDA">
              <w:rPr>
                <w:rFonts w:ascii="Calibri" w:eastAsia="Calibri" w:hAnsi="Calibri" w:cs="Calibri"/>
                <w:b/>
                <w:bCs/>
                <w:sz w:val="19"/>
                <w:szCs w:val="19"/>
              </w:rPr>
              <w:t>How to</w:t>
            </w:r>
            <w:r w:rsidRPr="640ABEDA">
              <w:rPr>
                <w:rFonts w:ascii="Calibri" w:eastAsia="Calibri" w:hAnsi="Calibri" w:cs="Calibri"/>
                <w:sz w:val="19"/>
                <w:szCs w:val="19"/>
              </w:rPr>
              <w:t xml:space="preserve"> </w:t>
            </w:r>
            <w:bookmarkStart w:id="0" w:name="_Int_wh4TECL3"/>
            <w:r w:rsidRPr="640ABEDA">
              <w:rPr>
                <w:rFonts w:ascii="Calibri" w:eastAsia="Calibri" w:hAnsi="Calibri" w:cs="Calibri"/>
                <w:b/>
                <w:bCs/>
                <w:sz w:val="19"/>
                <w:szCs w:val="19"/>
              </w:rPr>
              <w:t>use</w:t>
            </w:r>
            <w:bookmarkEnd w:id="0"/>
            <w:r w:rsidRPr="640ABEDA">
              <w:rPr>
                <w:rFonts w:ascii="Calibri" w:eastAsia="Calibri" w:hAnsi="Calibri" w:cs="Calibri"/>
                <w:b/>
                <w:bCs/>
                <w:sz w:val="19"/>
                <w:szCs w:val="19"/>
              </w:rPr>
              <w:t xml:space="preserve">. </w:t>
            </w:r>
            <w:r w:rsidRPr="640ABEDA">
              <w:rPr>
                <w:rFonts w:ascii="Calibri" w:eastAsia="Calibri" w:hAnsi="Calibri" w:cs="Calibri"/>
                <w:sz w:val="19"/>
                <w:szCs w:val="19"/>
              </w:rPr>
              <w:t xml:space="preserve">Review criteria below, which define high-quality indicators of this practice. Use the column to the right for elaboration and evidence, which will also serve to guide curriculum reviewers to locate evidence within the submitted syllabus, assignments, and any other relevant artifacts. </w:t>
            </w:r>
            <w:r w:rsidR="6DE3A96E" w:rsidRPr="640ABEDA">
              <w:rPr>
                <w:rFonts w:ascii="Calibri" w:eastAsia="Calibri" w:hAnsi="Calibri" w:cs="Calibri"/>
                <w:sz w:val="19"/>
                <w:szCs w:val="19"/>
              </w:rPr>
              <w:t>Complete</w:t>
            </w:r>
            <w:r w:rsidRPr="640ABEDA">
              <w:rPr>
                <w:rFonts w:ascii="Calibri" w:eastAsia="Calibri" w:hAnsi="Calibri" w:cs="Calibri"/>
                <w:sz w:val="19"/>
                <w:szCs w:val="19"/>
              </w:rPr>
              <w:t xml:space="preserve"> Criterion 7 to systematically integrate an employer, industry, or community partner for High-Intensity Employer Engagement Designation.</w:t>
            </w:r>
          </w:p>
        </w:tc>
      </w:tr>
    </w:tbl>
    <w:p w14:paraId="672A6659" w14:textId="77777777" w:rsidR="00584577" w:rsidRDefault="00584577" w:rsidP="14403148">
      <w:pPr>
        <w:spacing w:after="0"/>
        <w:rPr>
          <w:rFonts w:ascii="Calibri" w:eastAsia="Calibri" w:hAnsi="Calibri" w:cs="Calibri"/>
        </w:rPr>
      </w:pPr>
    </w:p>
    <w:tbl>
      <w:tblPr>
        <w:tblW w:w="10469" w:type="dxa"/>
        <w:jc w:val="center"/>
        <w:tblLayout w:type="fixed"/>
        <w:tblLook w:val="04A0" w:firstRow="1" w:lastRow="0" w:firstColumn="1" w:lastColumn="0" w:noHBand="0" w:noVBand="1"/>
      </w:tblPr>
      <w:tblGrid>
        <w:gridCol w:w="4890"/>
        <w:gridCol w:w="5579"/>
      </w:tblGrid>
      <w:tr w:rsidR="00584577" w14:paraId="63AFF5E2" w14:textId="77777777" w:rsidTr="640ABEDA">
        <w:trPr>
          <w:tblHeader/>
          <w:jc w:val="center"/>
        </w:trPr>
        <w:tc>
          <w:tcPr>
            <w:tcW w:w="4890" w:type="dxa"/>
            <w:tcBorders>
              <w:top w:val="single" w:sz="4" w:space="0" w:color="1F3864"/>
              <w:left w:val="single" w:sz="4" w:space="0" w:color="1F3864"/>
              <w:bottom w:val="single" w:sz="4" w:space="0" w:color="1F3864"/>
              <w:right w:val="single" w:sz="4" w:space="0" w:color="1F3864"/>
            </w:tcBorders>
            <w:shd w:val="clear" w:color="auto" w:fill="1F3864"/>
            <w:tcMar>
              <w:top w:w="56" w:type="dxa"/>
              <w:left w:w="86" w:type="dxa"/>
              <w:bottom w:w="56" w:type="dxa"/>
              <w:right w:w="86" w:type="dxa"/>
            </w:tcMar>
          </w:tcPr>
          <w:p w14:paraId="1FDF52F2" w14:textId="77777777" w:rsidR="00584577" w:rsidRDefault="14403148" w:rsidP="640ABEDA">
            <w:pPr>
              <w:rPr>
                <w:rFonts w:ascii="Calibri" w:eastAsia="Calibri" w:hAnsi="Calibri" w:cs="Calibri"/>
                <w:b/>
                <w:bCs/>
                <w:color w:val="FFFFFF" w:themeColor="background1"/>
                <w:sz w:val="19"/>
                <w:szCs w:val="19"/>
              </w:rPr>
            </w:pPr>
            <w:r w:rsidRPr="640ABEDA">
              <w:rPr>
                <w:rFonts w:ascii="Calibri" w:eastAsia="Calibri" w:hAnsi="Calibri" w:cs="Calibri"/>
                <w:b/>
                <w:bCs/>
                <w:color w:val="FFFFFF" w:themeColor="background1"/>
                <w:sz w:val="19"/>
                <w:szCs w:val="19"/>
              </w:rPr>
              <w:t>Criteria</w:t>
            </w:r>
          </w:p>
        </w:tc>
        <w:tc>
          <w:tcPr>
            <w:tcW w:w="5579" w:type="dxa"/>
            <w:tcBorders>
              <w:top w:val="single" w:sz="4" w:space="0" w:color="1F3864"/>
              <w:left w:val="single" w:sz="4" w:space="0" w:color="1F3864"/>
              <w:bottom w:val="single" w:sz="4" w:space="0" w:color="1F3864"/>
              <w:right w:val="single" w:sz="4" w:space="0" w:color="1F3864"/>
            </w:tcBorders>
            <w:shd w:val="clear" w:color="auto" w:fill="1F3864"/>
            <w:tcMar>
              <w:top w:w="56" w:type="dxa"/>
              <w:left w:w="86" w:type="dxa"/>
              <w:bottom w:w="56" w:type="dxa"/>
              <w:right w:w="86" w:type="dxa"/>
            </w:tcMar>
          </w:tcPr>
          <w:p w14:paraId="04B9812D" w14:textId="62A80B1E" w:rsidR="00584577" w:rsidRDefault="14403148" w:rsidP="640ABEDA">
            <w:pPr>
              <w:rPr>
                <w:rFonts w:ascii="Calibri" w:eastAsia="Calibri" w:hAnsi="Calibri" w:cs="Calibri"/>
                <w:b/>
                <w:bCs/>
                <w:color w:val="FFFFFF" w:themeColor="background1"/>
                <w:sz w:val="19"/>
                <w:szCs w:val="19"/>
              </w:rPr>
            </w:pPr>
            <w:r w:rsidRPr="640ABEDA">
              <w:rPr>
                <w:rFonts w:ascii="Calibri" w:eastAsia="Calibri" w:hAnsi="Calibri" w:cs="Calibri"/>
                <w:b/>
                <w:bCs/>
                <w:color w:val="FFFFFF" w:themeColor="background1"/>
                <w:sz w:val="19"/>
                <w:szCs w:val="19"/>
              </w:rPr>
              <w:t xml:space="preserve">Elaboration &amp; </w:t>
            </w:r>
            <w:r w:rsidR="4FB31A51" w:rsidRPr="640ABEDA">
              <w:rPr>
                <w:rFonts w:ascii="Calibri" w:eastAsia="Calibri" w:hAnsi="Calibri" w:cs="Calibri"/>
                <w:b/>
                <w:bCs/>
                <w:color w:val="FFFFFF" w:themeColor="background1"/>
                <w:sz w:val="19"/>
                <w:szCs w:val="19"/>
              </w:rPr>
              <w:t>Evidence</w:t>
            </w:r>
          </w:p>
        </w:tc>
      </w:tr>
      <w:tr w:rsidR="00584577" w14:paraId="7097CA67" w14:textId="77777777" w:rsidTr="640ABEDA">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063F7AE3"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Purposeful Design &amp; Academic Rigor</w:t>
            </w:r>
          </w:p>
          <w:p w14:paraId="19F95695"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The internship or practicum experience is intentionally designed, academically rigorous, and aligned with course learning outcomes. Students engage in structured experiences with clearly defined expectations, learning objectives, and assignments that support academic achievement, professional development, and career readiness.</w:t>
            </w:r>
          </w:p>
        </w:tc>
        <w:tc>
          <w:tcPr>
            <w:tcW w:w="5579"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4B1A64F3" w14:textId="77777777" w:rsidR="00584577" w:rsidRDefault="14403148" w:rsidP="14403148">
            <w:pPr>
              <w:spacing w:after="20" w:line="240" w:lineRule="auto"/>
              <w:rPr>
                <w:rFonts w:ascii="Calibri" w:eastAsia="Calibri" w:hAnsi="Calibri" w:cs="Calibri"/>
                <w:sz w:val="19"/>
                <w:szCs w:val="19"/>
              </w:rPr>
            </w:pPr>
            <w:r w:rsidRPr="14403148">
              <w:rPr>
                <w:rFonts w:ascii="Calibri" w:eastAsia="Calibri" w:hAnsi="Calibri" w:cs="Calibri"/>
                <w:sz w:val="19"/>
                <w:szCs w:val="19"/>
              </w:rPr>
              <w:t>Students complete a structured professional internship that requires faculty approval, supervised work experience, documented internship hours, and graded assignments aligned with professional development and course objectives.</w:t>
            </w:r>
          </w:p>
          <w:p w14:paraId="7F3A1455" w14:textId="57A9DC37" w:rsidR="00584577" w:rsidRDefault="4FB31A51" w:rsidP="640ABEDA">
            <w:pPr>
              <w:spacing w:before="20" w:after="0" w:line="240" w:lineRule="auto"/>
              <w:rPr>
                <w:rFonts w:ascii="Calibri" w:eastAsia="Calibri" w:hAnsi="Calibri" w:cs="Calibri"/>
                <w:b/>
                <w:bCs/>
                <w:color w:val="595959" w:themeColor="text1" w:themeTint="A6"/>
                <w:sz w:val="19"/>
                <w:szCs w:val="19"/>
              </w:rPr>
            </w:pPr>
            <w:r w:rsidRPr="640ABEDA">
              <w:rPr>
                <w:rFonts w:ascii="Calibri" w:eastAsia="Calibri" w:hAnsi="Calibri" w:cs="Calibri"/>
                <w:b/>
                <w:bCs/>
                <w:sz w:val="19"/>
                <w:szCs w:val="19"/>
              </w:rPr>
              <w:t>Evidence</w:t>
            </w:r>
            <w:r w:rsidR="14403148" w:rsidRPr="640ABEDA">
              <w:rPr>
                <w:rFonts w:ascii="Calibri" w:eastAsia="Calibri" w:hAnsi="Calibri" w:cs="Calibri"/>
                <w:b/>
                <w:bCs/>
                <w:sz w:val="19"/>
                <w:szCs w:val="19"/>
              </w:rPr>
              <w:t>: Course Description, Structure, and Objectives (p. 1); Assessing Your Work (p. 2); Course Requirements/Schedule (p. 3).</w:t>
            </w:r>
          </w:p>
        </w:tc>
      </w:tr>
      <w:tr w:rsidR="00584577" w14:paraId="1E4983BF" w14:textId="77777777" w:rsidTr="640ABEDA">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7B352FBA"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Integration of Academic Learning &amp; Professional Practice</w:t>
            </w:r>
          </w:p>
          <w:p w14:paraId="1546B42E"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Students intentionally connect academic learning to professional practice by applying disciplinary knowledge, theories, skills, and methods to authentic workplace experiences. Coursework requires students to analyze, evaluate, and demonstrate how classroom learning informs professional decision-making and workplace performance.</w:t>
            </w:r>
          </w:p>
        </w:tc>
        <w:tc>
          <w:tcPr>
            <w:tcW w:w="5579"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0E9FC433" w14:textId="07533199" w:rsidR="1A342622" w:rsidRDefault="1A342622" w:rsidP="14403148">
            <w:pPr>
              <w:spacing w:after="20" w:line="240" w:lineRule="auto"/>
              <w:rPr>
                <w:rFonts w:ascii="Calibri" w:eastAsia="Calibri" w:hAnsi="Calibri" w:cs="Calibri"/>
                <w:sz w:val="19"/>
                <w:szCs w:val="19"/>
              </w:rPr>
            </w:pPr>
            <w:r w:rsidRPr="14403148">
              <w:rPr>
                <w:rFonts w:ascii="Calibri" w:eastAsia="Calibri" w:hAnsi="Calibri" w:cs="Calibri"/>
                <w:sz w:val="19"/>
                <w:szCs w:val="19"/>
              </w:rPr>
              <w:t>Students apply skills and knowledge developed through prior coursework within a professional design environment and document professional learning gained through workplace experiences.</w:t>
            </w:r>
          </w:p>
          <w:p w14:paraId="6A8D1B73" w14:textId="7B0B519A" w:rsidR="00584577" w:rsidRDefault="4FB31A51" w:rsidP="640ABEDA">
            <w:pPr>
              <w:spacing w:before="20" w:after="0" w:line="240" w:lineRule="auto"/>
              <w:rPr>
                <w:rFonts w:ascii="Calibri" w:eastAsia="Calibri" w:hAnsi="Calibri" w:cs="Calibri"/>
                <w:b/>
                <w:bCs/>
                <w:color w:val="595959" w:themeColor="text1" w:themeTint="A6"/>
                <w:sz w:val="19"/>
                <w:szCs w:val="19"/>
              </w:rPr>
            </w:pPr>
            <w:r w:rsidRPr="640ABEDA">
              <w:rPr>
                <w:rFonts w:ascii="Calibri" w:eastAsia="Calibri" w:hAnsi="Calibri" w:cs="Calibri"/>
                <w:b/>
                <w:bCs/>
                <w:sz w:val="19"/>
                <w:szCs w:val="19"/>
              </w:rPr>
              <w:t>Evidence</w:t>
            </w:r>
            <w:r w:rsidR="14403148" w:rsidRPr="640ABEDA">
              <w:rPr>
                <w:rFonts w:ascii="Calibri" w:eastAsia="Calibri" w:hAnsi="Calibri" w:cs="Calibri"/>
                <w:b/>
                <w:bCs/>
                <w:sz w:val="19"/>
                <w:szCs w:val="19"/>
              </w:rPr>
              <w:t>: Course Objectives (p. 1); Written Assessment (p. 2).</w:t>
            </w:r>
          </w:p>
        </w:tc>
      </w:tr>
      <w:tr w:rsidR="00584577" w14:paraId="23AA6A12" w14:textId="77777777" w:rsidTr="640ABEDA">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09AA0814"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Structured Reflection</w:t>
            </w:r>
          </w:p>
          <w:p w14:paraId="274558C9"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Students regularly reflect on their experiences to deepen learning, examine personal and professional growth, and make meaningful connections between academic knowledge and professional practice. Reflection activities encourage critical thinking, self-awareness, and the integration of learning across contexts.</w:t>
            </w:r>
          </w:p>
        </w:tc>
        <w:tc>
          <w:tcPr>
            <w:tcW w:w="5579"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70149EBC" w14:textId="4F0B1021" w:rsidR="00584577" w:rsidRDefault="14403148" w:rsidP="640ABEDA">
            <w:pPr>
              <w:spacing w:after="20" w:line="240" w:lineRule="auto"/>
              <w:rPr>
                <w:rFonts w:ascii="Calibri" w:eastAsia="Calibri" w:hAnsi="Calibri" w:cs="Calibri"/>
                <w:sz w:val="19"/>
                <w:szCs w:val="19"/>
              </w:rPr>
            </w:pPr>
            <w:r w:rsidRPr="640ABEDA">
              <w:rPr>
                <w:rFonts w:ascii="Calibri" w:eastAsia="Calibri" w:hAnsi="Calibri" w:cs="Calibri"/>
                <w:sz w:val="19"/>
                <w:szCs w:val="19"/>
              </w:rPr>
              <w:t xml:space="preserve">Students document and evaluate professional experiences through </w:t>
            </w:r>
            <w:r w:rsidR="6D4C01D5" w:rsidRPr="640ABEDA">
              <w:rPr>
                <w:rFonts w:ascii="Calibri" w:eastAsia="Calibri" w:hAnsi="Calibri" w:cs="Calibri"/>
                <w:sz w:val="19"/>
                <w:szCs w:val="19"/>
              </w:rPr>
              <w:t>structured reflection in the</w:t>
            </w:r>
            <w:r w:rsidRPr="640ABEDA">
              <w:rPr>
                <w:rFonts w:ascii="Calibri" w:eastAsia="Calibri" w:hAnsi="Calibri" w:cs="Calibri"/>
                <w:sz w:val="19"/>
                <w:szCs w:val="19"/>
              </w:rPr>
              <w:t xml:space="preserve"> Mid-Term Progress Report and Final Report that captures workplace learning, professional growth, and completion of internship </w:t>
            </w:r>
            <w:r w:rsidRPr="640ABEDA">
              <w:rPr>
                <w:rFonts w:asciiTheme="minorHAnsi" w:eastAsiaTheme="minorEastAsia" w:hAnsiTheme="minorHAnsi"/>
                <w:sz w:val="19"/>
                <w:szCs w:val="19"/>
              </w:rPr>
              <w:t>objectives</w:t>
            </w:r>
            <w:r w:rsidRPr="640ABEDA">
              <w:rPr>
                <w:rFonts w:ascii="Calibri" w:eastAsia="Calibri" w:hAnsi="Calibri" w:cs="Calibri"/>
                <w:sz w:val="19"/>
                <w:szCs w:val="19"/>
              </w:rPr>
              <w:t>.</w:t>
            </w:r>
          </w:p>
          <w:p w14:paraId="54E83124" w14:textId="29EE8344" w:rsidR="00584577" w:rsidRDefault="4FB31A51" w:rsidP="640ABEDA">
            <w:pPr>
              <w:spacing w:before="20" w:after="0" w:line="240" w:lineRule="auto"/>
              <w:rPr>
                <w:rFonts w:ascii="Calibri" w:eastAsia="Calibri" w:hAnsi="Calibri" w:cs="Calibri"/>
                <w:b/>
                <w:bCs/>
                <w:color w:val="595959" w:themeColor="text1" w:themeTint="A6"/>
                <w:sz w:val="19"/>
                <w:szCs w:val="19"/>
              </w:rPr>
            </w:pPr>
            <w:r w:rsidRPr="640ABEDA">
              <w:rPr>
                <w:rFonts w:ascii="Calibri" w:eastAsia="Calibri" w:hAnsi="Calibri" w:cs="Calibri"/>
                <w:b/>
                <w:bCs/>
                <w:sz w:val="19"/>
                <w:szCs w:val="19"/>
              </w:rPr>
              <w:t>Evidence</w:t>
            </w:r>
            <w:r w:rsidR="14403148" w:rsidRPr="640ABEDA">
              <w:rPr>
                <w:rFonts w:ascii="Calibri" w:eastAsia="Calibri" w:hAnsi="Calibri" w:cs="Calibri"/>
                <w:b/>
                <w:bCs/>
                <w:sz w:val="19"/>
                <w:szCs w:val="19"/>
              </w:rPr>
              <w:t>: Mid-Term Progress Report (p. 2); Final Report (p. 2); Written Assessment (p. 2).</w:t>
            </w:r>
          </w:p>
        </w:tc>
      </w:tr>
      <w:tr w:rsidR="00584577" w14:paraId="07418C25" w14:textId="77777777" w:rsidTr="640ABEDA">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598D3AF4"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Feedback &amp; Mentorship</w:t>
            </w:r>
          </w:p>
          <w:p w14:paraId="0A78FB91"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Students receive ongoing feedback, guidance, and mentorship from faculty, supervisors, and other professionals throughout the internship or practicum experience. Feedback supports learning, professional growth, skill development, and continuous improvement over time.</w:t>
            </w:r>
          </w:p>
        </w:tc>
        <w:tc>
          <w:tcPr>
            <w:tcW w:w="5579"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137E0C9C" w14:textId="328F6AFD" w:rsidR="00584577" w:rsidRDefault="14403148" w:rsidP="640ABEDA">
            <w:pPr>
              <w:spacing w:after="0" w:line="240" w:lineRule="auto"/>
              <w:rPr>
                <w:rFonts w:ascii="Calibri" w:eastAsia="Calibri" w:hAnsi="Calibri" w:cs="Calibri"/>
                <w:sz w:val="19"/>
                <w:szCs w:val="19"/>
              </w:rPr>
            </w:pPr>
            <w:r w:rsidRPr="640ABEDA">
              <w:rPr>
                <w:rFonts w:asciiTheme="minorHAnsi" w:eastAsiaTheme="minorEastAsia" w:hAnsiTheme="minorHAnsi"/>
                <w:sz w:val="19"/>
                <w:szCs w:val="19"/>
              </w:rPr>
              <w:t>Students work under the supervision of qualified design professionals, with faculty oversight and sponsor input supporting professional growth and completion of the internship experience.</w:t>
            </w:r>
            <w:r w:rsidR="59CB6CDC" w:rsidRPr="640ABEDA">
              <w:rPr>
                <w:rFonts w:asciiTheme="minorHAnsi" w:eastAsiaTheme="minorEastAsia" w:hAnsiTheme="minorHAnsi"/>
                <w:sz w:val="19"/>
                <w:szCs w:val="19"/>
              </w:rPr>
              <w:t xml:space="preserve"> Supervisor verification and the sponsor questionnaire provide evidence of worksite supervision, professional feedback, and student progress toward internship expectations.</w:t>
            </w:r>
          </w:p>
          <w:p w14:paraId="30860B23" w14:textId="1581D01C" w:rsidR="00584577" w:rsidRDefault="4FB31A51" w:rsidP="640ABEDA">
            <w:pPr>
              <w:spacing w:before="20" w:after="0" w:line="240" w:lineRule="auto"/>
              <w:rPr>
                <w:rFonts w:ascii="Calibri" w:eastAsia="Calibri" w:hAnsi="Calibri" w:cs="Calibri"/>
                <w:b/>
                <w:bCs/>
                <w:color w:val="595959" w:themeColor="text1" w:themeTint="A6"/>
                <w:sz w:val="19"/>
                <w:szCs w:val="19"/>
              </w:rPr>
            </w:pPr>
            <w:r w:rsidRPr="640ABEDA">
              <w:rPr>
                <w:rFonts w:ascii="Calibri" w:eastAsia="Calibri" w:hAnsi="Calibri" w:cs="Calibri"/>
                <w:b/>
                <w:bCs/>
                <w:sz w:val="19"/>
                <w:szCs w:val="19"/>
              </w:rPr>
              <w:t>Evidence</w:t>
            </w:r>
            <w:r w:rsidR="14403148" w:rsidRPr="640ABEDA">
              <w:rPr>
                <w:rFonts w:ascii="Calibri" w:eastAsia="Calibri" w:hAnsi="Calibri" w:cs="Calibri"/>
                <w:b/>
                <w:bCs/>
                <w:sz w:val="19"/>
                <w:szCs w:val="19"/>
              </w:rPr>
              <w:t>: Course Description, Structure, and Objectives (p. 1); Supervisor Verification of Hours (pp. 1-2); Sponsor Questionnaire (p. 2).</w:t>
            </w:r>
          </w:p>
        </w:tc>
      </w:tr>
      <w:tr w:rsidR="00584577" w14:paraId="0F0B944E" w14:textId="77777777" w:rsidTr="640ABEDA">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082D915F"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Demonstration of Learning</w:t>
            </w:r>
          </w:p>
          <w:p w14:paraId="472E0D1E"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Students demonstrate their learning through presentations, portfolios, reports, projects, performances, or other authentic products that showcase achievement of learning outcomes and professional competencies. These culminating experiences provide opportunities to communicate, evaluate, and apply learning gained through professional practice.</w:t>
            </w:r>
          </w:p>
        </w:tc>
        <w:tc>
          <w:tcPr>
            <w:tcW w:w="5579"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4AA90637" w14:textId="1C78ABB2" w:rsidR="00584577" w:rsidRDefault="14403148" w:rsidP="14403148">
            <w:pPr>
              <w:spacing w:after="20" w:line="240" w:lineRule="auto"/>
              <w:rPr>
                <w:rFonts w:ascii="Calibri" w:eastAsia="Calibri" w:hAnsi="Calibri" w:cs="Calibri"/>
                <w:sz w:val="19"/>
                <w:szCs w:val="19"/>
              </w:rPr>
            </w:pPr>
            <w:r w:rsidRPr="640ABEDA">
              <w:rPr>
                <w:rFonts w:ascii="Calibri" w:eastAsia="Calibri" w:hAnsi="Calibri" w:cs="Calibri"/>
                <w:sz w:val="19"/>
                <w:szCs w:val="19"/>
              </w:rPr>
              <w:t xml:space="preserve">Students demonstrate learning through internship </w:t>
            </w:r>
            <w:r w:rsidR="4FB31A51" w:rsidRPr="640ABEDA">
              <w:rPr>
                <w:rFonts w:ascii="Calibri" w:eastAsia="Calibri" w:hAnsi="Calibri" w:cs="Calibri"/>
                <w:sz w:val="19"/>
                <w:szCs w:val="19"/>
              </w:rPr>
              <w:t>Evidence</w:t>
            </w:r>
            <w:r w:rsidRPr="640ABEDA">
              <w:rPr>
                <w:rFonts w:ascii="Calibri" w:eastAsia="Calibri" w:hAnsi="Calibri" w:cs="Calibri"/>
                <w:sz w:val="19"/>
                <w:szCs w:val="19"/>
              </w:rPr>
              <w:t>, written reports, verified work hours, and completion of professional internship requirements</w:t>
            </w:r>
            <w:r w:rsidR="7636526F" w:rsidRPr="640ABEDA">
              <w:rPr>
                <w:rFonts w:ascii="Calibri" w:eastAsia="Calibri" w:hAnsi="Calibri" w:cs="Calibri"/>
                <w:sz w:val="19"/>
                <w:szCs w:val="19"/>
              </w:rPr>
              <w:t xml:space="preserve"> that show achievement of learning outcomes and professional competencies</w:t>
            </w:r>
            <w:r w:rsidRPr="640ABEDA">
              <w:rPr>
                <w:rFonts w:ascii="Calibri" w:eastAsia="Calibri" w:hAnsi="Calibri" w:cs="Calibri"/>
                <w:sz w:val="19"/>
                <w:szCs w:val="19"/>
              </w:rPr>
              <w:t>.</w:t>
            </w:r>
          </w:p>
          <w:p w14:paraId="57513ACD" w14:textId="1A6BD3F2" w:rsidR="00584577" w:rsidRDefault="4FB31A51" w:rsidP="640ABEDA">
            <w:pPr>
              <w:spacing w:before="20" w:after="0" w:line="240" w:lineRule="auto"/>
              <w:rPr>
                <w:rFonts w:ascii="Calibri" w:eastAsia="Calibri" w:hAnsi="Calibri" w:cs="Calibri"/>
                <w:b/>
                <w:bCs/>
                <w:color w:val="595959" w:themeColor="text1" w:themeTint="A6"/>
                <w:sz w:val="19"/>
                <w:szCs w:val="19"/>
              </w:rPr>
            </w:pPr>
            <w:r w:rsidRPr="640ABEDA">
              <w:rPr>
                <w:rFonts w:ascii="Calibri" w:eastAsia="Calibri" w:hAnsi="Calibri" w:cs="Calibri"/>
                <w:b/>
                <w:bCs/>
                <w:sz w:val="19"/>
                <w:szCs w:val="19"/>
              </w:rPr>
              <w:t>Evidence</w:t>
            </w:r>
            <w:r w:rsidR="14403148" w:rsidRPr="640ABEDA">
              <w:rPr>
                <w:rFonts w:ascii="Calibri" w:eastAsia="Calibri" w:hAnsi="Calibri" w:cs="Calibri"/>
                <w:b/>
                <w:bCs/>
                <w:sz w:val="19"/>
                <w:szCs w:val="19"/>
              </w:rPr>
              <w:t xml:space="preserve">: Mid-Term Progress Report (p. 2); Final Report (p. 2); </w:t>
            </w:r>
            <w:bookmarkStart w:id="1" w:name="_Int_NHpS2hMV"/>
            <w:r w:rsidR="14403148" w:rsidRPr="640ABEDA">
              <w:rPr>
                <w:rFonts w:ascii="Calibri" w:eastAsia="Calibri" w:hAnsi="Calibri" w:cs="Calibri"/>
                <w:b/>
                <w:bCs/>
                <w:sz w:val="19"/>
                <w:szCs w:val="19"/>
              </w:rPr>
              <w:t>Assessment</w:t>
            </w:r>
            <w:bookmarkEnd w:id="1"/>
            <w:r w:rsidR="14403148" w:rsidRPr="640ABEDA">
              <w:rPr>
                <w:rFonts w:ascii="Calibri" w:eastAsia="Calibri" w:hAnsi="Calibri" w:cs="Calibri"/>
                <w:b/>
                <w:bCs/>
                <w:sz w:val="19"/>
                <w:szCs w:val="19"/>
              </w:rPr>
              <w:t xml:space="preserve"> Components (p. 2).</w:t>
            </w:r>
          </w:p>
        </w:tc>
      </w:tr>
      <w:tr w:rsidR="00584577" w14:paraId="47AABA85" w14:textId="77777777" w:rsidTr="640ABEDA">
        <w:trPr>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22F3F4A4"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lastRenderedPageBreak/>
              <w:t>Assessment of Learning &amp; Professional Growth</w:t>
            </w:r>
          </w:p>
          <w:p w14:paraId="0CF0844E"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 learning and professional development are evaluated using clearly defined criteria aligned with course outcomes, disciplinary expectations, and professional competencies. Assessment provides evidence of achievement, growth, and readiness for continued professional practice.</w:t>
            </w:r>
          </w:p>
        </w:tc>
        <w:tc>
          <w:tcPr>
            <w:tcW w:w="5579"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50" w:type="dxa"/>
              <w:left w:w="78" w:type="dxa"/>
              <w:bottom w:w="50" w:type="dxa"/>
              <w:right w:w="78" w:type="dxa"/>
            </w:tcMar>
          </w:tcPr>
          <w:p w14:paraId="3B8F81B6" w14:textId="77777777" w:rsidR="00584577" w:rsidRDefault="14403148" w:rsidP="14403148">
            <w:pPr>
              <w:spacing w:after="20" w:line="240" w:lineRule="auto"/>
              <w:rPr>
                <w:rFonts w:ascii="Calibri" w:eastAsia="Calibri" w:hAnsi="Calibri" w:cs="Calibri"/>
                <w:sz w:val="19"/>
                <w:szCs w:val="19"/>
              </w:rPr>
            </w:pPr>
            <w:r w:rsidRPr="14403148">
              <w:rPr>
                <w:rFonts w:ascii="Calibri" w:eastAsia="Calibri" w:hAnsi="Calibri" w:cs="Calibri"/>
                <w:sz w:val="19"/>
                <w:szCs w:val="19"/>
              </w:rPr>
              <w:t>Student learning and professional development are evaluated through registration, supervised internship hours, progress reporting, final reporting, and supervisor-verified work experience.</w:t>
            </w:r>
          </w:p>
          <w:p w14:paraId="0F9FF9B3" w14:textId="3377AD76" w:rsidR="00584577" w:rsidRDefault="4FB31A51" w:rsidP="640ABEDA">
            <w:pPr>
              <w:spacing w:before="20" w:after="0" w:line="240" w:lineRule="auto"/>
              <w:rPr>
                <w:rFonts w:ascii="Calibri" w:eastAsia="Calibri" w:hAnsi="Calibri" w:cs="Calibri"/>
                <w:b/>
                <w:bCs/>
                <w:color w:val="595959" w:themeColor="text1" w:themeTint="A6"/>
                <w:sz w:val="19"/>
                <w:szCs w:val="19"/>
              </w:rPr>
            </w:pPr>
            <w:r w:rsidRPr="640ABEDA">
              <w:rPr>
                <w:rFonts w:ascii="Calibri" w:eastAsia="Calibri" w:hAnsi="Calibri" w:cs="Calibri"/>
                <w:b/>
                <w:bCs/>
                <w:sz w:val="19"/>
                <w:szCs w:val="19"/>
              </w:rPr>
              <w:t>Evidence</w:t>
            </w:r>
            <w:r w:rsidR="14403148" w:rsidRPr="640ABEDA">
              <w:rPr>
                <w:rFonts w:ascii="Calibri" w:eastAsia="Calibri" w:hAnsi="Calibri" w:cs="Calibri"/>
                <w:b/>
                <w:bCs/>
                <w:sz w:val="19"/>
                <w:szCs w:val="19"/>
              </w:rPr>
              <w:t>: Assessing Your Work (p. 2); Assessment &amp; Grading (p. 3).</w:t>
            </w:r>
          </w:p>
        </w:tc>
      </w:tr>
      <w:tr w:rsidR="00584577" w14:paraId="416B3F5B" w14:textId="77777777" w:rsidTr="640ABEDA">
        <w:trPr>
          <w:trHeight w:val="630"/>
          <w:jc w:val="center"/>
        </w:trPr>
        <w:tc>
          <w:tcPr>
            <w:tcW w:w="4890"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10FBA981" w14:textId="77777777" w:rsidR="00584577" w:rsidRDefault="14403148" w:rsidP="14403148">
            <w:pPr>
              <w:spacing w:after="20"/>
              <w:rPr>
                <w:rFonts w:ascii="Calibri" w:eastAsia="Calibri" w:hAnsi="Calibri" w:cs="Calibri"/>
                <w:b/>
                <w:bCs/>
                <w:color w:val="1F3864"/>
                <w:sz w:val="19"/>
                <w:szCs w:val="19"/>
              </w:rPr>
            </w:pPr>
            <w:r w:rsidRPr="14403148">
              <w:rPr>
                <w:rFonts w:ascii="Calibri" w:eastAsia="Calibri" w:hAnsi="Calibri" w:cs="Calibri"/>
                <w:b/>
                <w:bCs/>
                <w:color w:val="1F3864"/>
                <w:sz w:val="19"/>
                <w:szCs w:val="19"/>
              </w:rPr>
              <w:t>Authentic Professional Experience</w:t>
            </w:r>
          </w:p>
          <w:p w14:paraId="5E44D5C0" w14:textId="77777777" w:rsidR="00584577" w:rsidRDefault="14403148" w:rsidP="14403148">
            <w:pPr>
              <w:spacing w:after="0" w:line="240" w:lineRule="auto"/>
              <w:rPr>
                <w:rFonts w:ascii="Calibri" w:eastAsia="Calibri" w:hAnsi="Calibri" w:cs="Calibri"/>
                <w:sz w:val="19"/>
                <w:szCs w:val="19"/>
              </w:rPr>
            </w:pPr>
            <w:r w:rsidRPr="14403148">
              <w:rPr>
                <w:rFonts w:ascii="Calibri" w:eastAsia="Calibri" w:hAnsi="Calibri" w:cs="Calibri"/>
                <w:sz w:val="19"/>
                <w:szCs w:val="19"/>
              </w:rPr>
              <w:t>Students participate in authentic professional experiences that are intentionally connected to learning outcomes and workplace needs. The experience includes meaningful professional responsibilities, ongoing engagement with a site supervisor, professional feedback, and opportunities to apply disciplinary knowledge through real-world work and deliverables.</w:t>
            </w:r>
          </w:p>
        </w:tc>
        <w:tc>
          <w:tcPr>
            <w:tcW w:w="5579" w:type="dxa"/>
            <w:tcBorders>
              <w:top w:val="single" w:sz="4" w:space="0" w:color="D9E2F3"/>
              <w:left w:val="single" w:sz="4" w:space="0" w:color="D9E2F3"/>
              <w:bottom w:val="single" w:sz="4" w:space="0" w:color="D9E2F3"/>
              <w:right w:val="single" w:sz="4" w:space="0" w:color="D9E2F3"/>
            </w:tcBorders>
            <w:shd w:val="clear" w:color="auto" w:fill="F8FBFE"/>
            <w:tcMar>
              <w:top w:w="50" w:type="dxa"/>
              <w:left w:w="78" w:type="dxa"/>
              <w:bottom w:w="50" w:type="dxa"/>
              <w:right w:w="78" w:type="dxa"/>
            </w:tcMar>
          </w:tcPr>
          <w:p w14:paraId="1B4A6855" w14:textId="77777777" w:rsidR="00584577" w:rsidRDefault="14403148" w:rsidP="14403148">
            <w:pPr>
              <w:spacing w:after="20" w:line="240" w:lineRule="auto"/>
              <w:rPr>
                <w:rFonts w:ascii="Calibri" w:eastAsia="Calibri" w:hAnsi="Calibri" w:cs="Calibri"/>
                <w:sz w:val="19"/>
                <w:szCs w:val="19"/>
              </w:rPr>
            </w:pPr>
            <w:r w:rsidRPr="14403148">
              <w:rPr>
                <w:rFonts w:ascii="Calibri" w:eastAsia="Calibri" w:hAnsi="Calibri" w:cs="Calibri"/>
                <w:sz w:val="19"/>
                <w:szCs w:val="19"/>
              </w:rPr>
              <w:t>Students complete supervised internships within approved professional design organizations and engage in workplace activities related to communication design, fashion design, or interior design.</w:t>
            </w:r>
          </w:p>
          <w:p w14:paraId="31388B3F" w14:textId="27B33EDA" w:rsidR="00584577" w:rsidRDefault="4FB31A51" w:rsidP="640ABEDA">
            <w:pPr>
              <w:spacing w:before="20" w:after="0" w:line="240" w:lineRule="auto"/>
              <w:rPr>
                <w:rFonts w:ascii="Calibri" w:eastAsia="Calibri" w:hAnsi="Calibri" w:cs="Calibri"/>
                <w:b/>
                <w:bCs/>
                <w:color w:val="595959" w:themeColor="text1" w:themeTint="A6"/>
                <w:sz w:val="19"/>
                <w:szCs w:val="19"/>
              </w:rPr>
            </w:pPr>
            <w:r w:rsidRPr="640ABEDA">
              <w:rPr>
                <w:rFonts w:ascii="Calibri" w:eastAsia="Calibri" w:hAnsi="Calibri" w:cs="Calibri"/>
                <w:b/>
                <w:bCs/>
                <w:sz w:val="19"/>
                <w:szCs w:val="19"/>
              </w:rPr>
              <w:t>Evidence</w:t>
            </w:r>
            <w:r w:rsidR="14403148" w:rsidRPr="640ABEDA">
              <w:rPr>
                <w:rFonts w:ascii="Calibri" w:eastAsia="Calibri" w:hAnsi="Calibri" w:cs="Calibri"/>
                <w:b/>
                <w:bCs/>
                <w:sz w:val="19"/>
                <w:szCs w:val="19"/>
              </w:rPr>
              <w:t>: Course Description, Structure, and Objectives (p. 1); Required 120 Hours of Supervised Internship (pp. 1-2).</w:t>
            </w:r>
          </w:p>
        </w:tc>
      </w:tr>
    </w:tbl>
    <w:p w14:paraId="75416D81" w14:textId="77777777" w:rsidR="009A29CB" w:rsidRDefault="009A29CB"/>
    <w:sectPr w:rsidR="009A29CB" w:rsidSect="00034616">
      <w:footerReference w:type="default" r:id="rId11"/>
      <w:pgSz w:w="12240" w:h="15840"/>
      <w:pgMar w:top="547" w:right="691" w:bottom="547" w:left="69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E4611" w14:textId="77777777" w:rsidR="00AC7B17" w:rsidRDefault="00AC7B17">
      <w:pPr>
        <w:spacing w:after="0" w:line="240" w:lineRule="auto"/>
      </w:pPr>
      <w:r>
        <w:separator/>
      </w:r>
    </w:p>
  </w:endnote>
  <w:endnote w:type="continuationSeparator" w:id="0">
    <w:p w14:paraId="6DD8AD33" w14:textId="77777777" w:rsidR="00AC7B17" w:rsidRDefault="00AC7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24C0" w14:textId="6A39815E" w:rsidR="00584577" w:rsidRDefault="009A29CB">
    <w:pPr>
      <w:pStyle w:val="Footer"/>
      <w:jc w:val="center"/>
    </w:pPr>
    <w:r>
      <w:rPr>
        <w:i/>
        <w:color w:val="595959"/>
        <w:sz w:val="16"/>
      </w:rPr>
      <w:t xml:space="preserve">Internship / Practicum — Course Planning Guide Sample   |   Page </w:t>
    </w:r>
    <w:r>
      <w:rPr>
        <w:i/>
        <w:color w:val="595959"/>
        <w:sz w:val="16"/>
      </w:rPr>
      <w:fldChar w:fldCharType="begin"/>
    </w:r>
    <w:r>
      <w:rPr>
        <w:i/>
        <w:color w:val="595959"/>
        <w:sz w:val="16"/>
      </w:rPr>
      <w:instrText>PAGE</w:instrText>
    </w:r>
    <w:r>
      <w:rPr>
        <w:i/>
        <w:color w:val="595959"/>
        <w:sz w:val="16"/>
      </w:rPr>
      <w:fldChar w:fldCharType="separate"/>
    </w:r>
    <w:r w:rsidR="0068233B">
      <w:rPr>
        <w:i/>
        <w:noProof/>
        <w:color w:val="595959"/>
        <w:sz w:val="16"/>
      </w:rPr>
      <w:t>1</w:t>
    </w:r>
    <w:r>
      <w:rPr>
        <w:i/>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0AA66" w14:textId="77777777" w:rsidR="00AC7B17" w:rsidRDefault="00AC7B17">
      <w:pPr>
        <w:spacing w:after="0" w:line="240" w:lineRule="auto"/>
      </w:pPr>
      <w:r>
        <w:separator/>
      </w:r>
    </w:p>
  </w:footnote>
  <w:footnote w:type="continuationSeparator" w:id="0">
    <w:p w14:paraId="11620222" w14:textId="77777777" w:rsidR="00AC7B17" w:rsidRDefault="00AC7B1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Ox5R2AVHI3819" int2:id="H696gAD9">
      <int2:state int2:value="Rejected" int2:type="spell"/>
    </int2:textHash>
    <int2:bookmark int2:bookmarkName="_Int_NHpS2hMV" int2:invalidationBookmarkName="" int2:hashCode="7xNvEAg84A1k+B" int2:id="VC5mQAT4">
      <int2:state int2:value="Rejected" int2:type="gram"/>
    </int2:bookmark>
    <int2:bookmark int2:bookmarkName="_Int_wh4TECL3" int2:invalidationBookmarkName="" int2:hashCode="BEiaEruqauv/th" int2:id="FFZBAlAc">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5989327">
    <w:abstractNumId w:val="8"/>
  </w:num>
  <w:num w:numId="2" w16cid:durableId="1497573842">
    <w:abstractNumId w:val="6"/>
  </w:num>
  <w:num w:numId="3" w16cid:durableId="561328267">
    <w:abstractNumId w:val="5"/>
  </w:num>
  <w:num w:numId="4" w16cid:durableId="854000106">
    <w:abstractNumId w:val="4"/>
  </w:num>
  <w:num w:numId="5" w16cid:durableId="391738350">
    <w:abstractNumId w:val="7"/>
  </w:num>
  <w:num w:numId="6" w16cid:durableId="1973317560">
    <w:abstractNumId w:val="3"/>
  </w:num>
  <w:num w:numId="7" w16cid:durableId="1504592438">
    <w:abstractNumId w:val="2"/>
  </w:num>
  <w:num w:numId="8" w16cid:durableId="1120030458">
    <w:abstractNumId w:val="1"/>
  </w:num>
  <w:num w:numId="9" w16cid:durableId="1599757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2Fy7/Lr+mk0cRVfDl54fnJfn8Ed3tA6eteUs0fxqsb5BXYOmClDZH+dXdOoI3zj6Qves89gzP2PgrFPCel1Aqw==" w:salt="3wIO86e/T/wPW36LPvHrD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84577"/>
    <w:rsid w:val="0068233B"/>
    <w:rsid w:val="009A29CB"/>
    <w:rsid w:val="00A90FD3"/>
    <w:rsid w:val="00AA1D8D"/>
    <w:rsid w:val="00AC7B17"/>
    <w:rsid w:val="00B47730"/>
    <w:rsid w:val="00BA7DDE"/>
    <w:rsid w:val="00CB0664"/>
    <w:rsid w:val="00DD1834"/>
    <w:rsid w:val="00E73821"/>
    <w:rsid w:val="00FC693F"/>
    <w:rsid w:val="0373B4B7"/>
    <w:rsid w:val="038AEC56"/>
    <w:rsid w:val="06B705AC"/>
    <w:rsid w:val="0AB9A924"/>
    <w:rsid w:val="10A87A7F"/>
    <w:rsid w:val="14403148"/>
    <w:rsid w:val="15FA331C"/>
    <w:rsid w:val="1A342622"/>
    <w:rsid w:val="1AB277FF"/>
    <w:rsid w:val="2535B8E3"/>
    <w:rsid w:val="25729989"/>
    <w:rsid w:val="2A3C6A40"/>
    <w:rsid w:val="2DBE9146"/>
    <w:rsid w:val="39BAAB7B"/>
    <w:rsid w:val="3C85D84C"/>
    <w:rsid w:val="3E01AFEA"/>
    <w:rsid w:val="3E099478"/>
    <w:rsid w:val="4106E1F3"/>
    <w:rsid w:val="4882DCA8"/>
    <w:rsid w:val="49969325"/>
    <w:rsid w:val="4C41FC15"/>
    <w:rsid w:val="4FB31A51"/>
    <w:rsid w:val="51A3E8DC"/>
    <w:rsid w:val="5439F70C"/>
    <w:rsid w:val="56841407"/>
    <w:rsid w:val="59B6590E"/>
    <w:rsid w:val="59CB6CDC"/>
    <w:rsid w:val="640ABEDA"/>
    <w:rsid w:val="66576206"/>
    <w:rsid w:val="6D4C01D5"/>
    <w:rsid w:val="6DE3A96E"/>
    <w:rsid w:val="74E27499"/>
    <w:rsid w:val="7636526F"/>
    <w:rsid w:val="7F51E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2E863C2-4997-4056-8519-4FC1C788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14DB98-2321-40F6-868A-D2DB2A17B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B57E87CE-8B17-45B2-8813-85622DA835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50711F-12B3-4E3C-B84C-DF4B41D22804}">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5107</Characters>
  <Application>Microsoft Office Word</Application>
  <DocSecurity>8</DocSecurity>
  <Lines>106</Lines>
  <Paragraphs>41</Paragraphs>
  <ScaleCrop>false</ScaleCrop>
  <Manager/>
  <Company/>
  <LinksUpToDate>false</LinksUpToDate>
  <CharactersWithSpaces>5786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
  <cp:lastModifiedBy>Rogers, Courtney</cp:lastModifiedBy>
  <cp:revision>2</cp:revision>
  <dcterms:created xsi:type="dcterms:W3CDTF">2026-08-18T22:29:00Z</dcterms:created>
  <dcterms:modified xsi:type="dcterms:W3CDTF">2026-08-18T22:29:00Z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