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5E77B7" w:rsidRDefault="51C9E08E" w:rsidP="51C9E08E">
      <w:pPr>
        <w:spacing w:after="0"/>
        <w:rPr>
          <w:rFonts w:ascii="Calibri" w:eastAsia="Calibri" w:hAnsi="Calibri" w:cs="Calibri"/>
          <w:b/>
          <w:bCs/>
          <w:color w:val="2F5496"/>
          <w:sz w:val="18"/>
          <w:szCs w:val="18"/>
        </w:rPr>
      </w:pPr>
      <w:r w:rsidRPr="51C9E08E">
        <w:rPr>
          <w:rFonts w:ascii="Calibri" w:eastAsia="Calibri" w:hAnsi="Calibri" w:cs="Calibri"/>
          <w:b/>
          <w:bCs/>
          <w:color w:val="2F5496"/>
          <w:sz w:val="18"/>
          <w:szCs w:val="18"/>
        </w:rPr>
        <w:t>UNT DALLAS · COURSE PLANNING GUIDE</w:t>
      </w:r>
    </w:p>
    <w:p w14:paraId="4691B07F" w14:textId="77777777" w:rsidR="005E77B7" w:rsidRDefault="51C9E08E" w:rsidP="51C9E08E">
      <w:pPr>
        <w:spacing w:after="20"/>
        <w:rPr>
          <w:rFonts w:ascii="Calibri" w:eastAsia="Calibri" w:hAnsi="Calibri" w:cs="Calibri"/>
          <w:b/>
          <w:bCs/>
          <w:color w:val="1F3864"/>
          <w:sz w:val="27"/>
          <w:szCs w:val="27"/>
        </w:rPr>
      </w:pPr>
      <w:r w:rsidRPr="51C9E08E">
        <w:rPr>
          <w:rFonts w:ascii="Calibri" w:eastAsia="Calibri" w:hAnsi="Calibri" w:cs="Calibri"/>
          <w:b/>
          <w:bCs/>
          <w:color w:val="1F3864"/>
          <w:sz w:val="27"/>
          <w:szCs w:val="27"/>
        </w:rPr>
        <w:t>Undergraduate Research — Course Planning Guide</w:t>
      </w:r>
    </w:p>
    <w:p w14:paraId="3D0E753C" w14:textId="77777777" w:rsidR="005E77B7" w:rsidRDefault="51C9E08E" w:rsidP="23F6FEE6">
      <w:pPr>
        <w:spacing w:after="0"/>
        <w:rPr>
          <w:rFonts w:ascii="Calibri" w:eastAsia="Calibri" w:hAnsi="Calibri" w:cs="Calibri"/>
          <w:b/>
          <w:bCs/>
          <w:color w:val="1F3864"/>
          <w:sz w:val="19"/>
          <w:szCs w:val="19"/>
        </w:rPr>
      </w:pPr>
      <w:r w:rsidRPr="23F6FEE6">
        <w:rPr>
          <w:rFonts w:ascii="Calibri" w:eastAsia="Calibri" w:hAnsi="Calibri" w:cs="Calibri"/>
          <w:b/>
          <w:bCs/>
          <w:color w:val="1F3864"/>
          <w:sz w:val="19"/>
          <w:szCs w:val="19"/>
        </w:rPr>
        <w:t>Course: EGN 4912: Engineering Undergraduate Research (SAMPLE)</w:t>
      </w:r>
    </w:p>
    <w:p w14:paraId="38CCE365" w14:textId="47575B8A" w:rsidR="005E77B7" w:rsidRDefault="51C9E08E" w:rsidP="23F6FEE6">
      <w:pPr>
        <w:spacing w:after="60"/>
        <w:rPr>
          <w:rFonts w:ascii="Calibri" w:eastAsia="Calibri" w:hAnsi="Calibri" w:cs="Calibri"/>
          <w:b/>
          <w:bCs/>
          <w:color w:val="1F3864"/>
          <w:sz w:val="19"/>
          <w:szCs w:val="19"/>
        </w:rPr>
      </w:pPr>
      <w:r w:rsidRPr="23F6FEE6">
        <w:rPr>
          <w:rFonts w:ascii="Calibri" w:eastAsia="Calibri" w:hAnsi="Calibri" w:cs="Calibri"/>
          <w:color w:val="1F3864"/>
          <w:sz w:val="19"/>
          <w:szCs w:val="19"/>
        </w:rPr>
        <w:t xml:space="preserve">Does the plan seek additional </w:t>
      </w:r>
      <w:r w:rsidR="7F8BC99A" w:rsidRPr="23F6FEE6">
        <w:rPr>
          <w:rFonts w:ascii="Calibri" w:eastAsia="Calibri" w:hAnsi="Calibri" w:cs="Calibri"/>
          <w:color w:val="1F3864"/>
          <w:sz w:val="19"/>
          <w:szCs w:val="19"/>
        </w:rPr>
        <w:t xml:space="preserve">High Intensity Employer Engagement </w:t>
      </w:r>
      <w:r w:rsidRPr="23F6FEE6">
        <w:rPr>
          <w:rFonts w:ascii="Calibri" w:eastAsia="Calibri" w:hAnsi="Calibri" w:cs="Calibri"/>
          <w:color w:val="1F3864"/>
          <w:sz w:val="19"/>
          <w:szCs w:val="19"/>
        </w:rPr>
        <w:t xml:space="preserve">designation? </w:t>
      </w:r>
      <w:r w:rsidR="05AD9AB4" w:rsidRPr="23F6FEE6">
        <w:rPr>
          <w:rFonts w:ascii="Calibri" w:eastAsia="Calibri" w:hAnsi="Calibri" w:cs="Calibri"/>
          <w:color w:val="1F3864"/>
          <w:sz w:val="19"/>
          <w:szCs w:val="19"/>
        </w:rPr>
        <w:t xml:space="preserve">Yes or </w:t>
      </w:r>
      <w:r w:rsidRPr="23F6FEE6">
        <w:rPr>
          <w:rFonts w:ascii="Calibri" w:eastAsia="Calibri" w:hAnsi="Calibri" w:cs="Calibri"/>
          <w:b/>
          <w:bCs/>
          <w:color w:val="1F3864"/>
          <w:sz w:val="19"/>
          <w:szCs w:val="19"/>
        </w:rPr>
        <w:t>No</w:t>
      </w:r>
    </w:p>
    <w:tbl>
      <w:tblPr>
        <w:tblW w:w="0" w:type="auto"/>
        <w:jc w:val="center"/>
        <w:tblLook w:val="04A0" w:firstRow="1" w:lastRow="0" w:firstColumn="1" w:lastColumn="0" w:noHBand="0" w:noVBand="1"/>
      </w:tblPr>
      <w:tblGrid>
        <w:gridCol w:w="10944"/>
      </w:tblGrid>
      <w:tr w:rsidR="005E77B7" w14:paraId="50CF00F4" w14:textId="77777777" w:rsidTr="23F6FEE6">
        <w:trPr>
          <w:jc w:val="center"/>
        </w:trPr>
        <w:tc>
          <w:tcPr>
            <w:tcW w:w="10944" w:type="dxa"/>
            <w:tcBorders>
              <w:top w:val="single" w:sz="8" w:space="0" w:color="B4C7E7"/>
              <w:left w:val="single" w:sz="8" w:space="0" w:color="B4C7E7"/>
              <w:bottom w:val="single" w:sz="8" w:space="0" w:color="B4C7E7"/>
              <w:right w:val="single" w:sz="8" w:space="0" w:color="B4C7E7"/>
            </w:tcBorders>
            <w:shd w:val="clear" w:color="auto" w:fill="EAF1F8"/>
            <w:tcMar>
              <w:top w:w="52" w:type="dxa"/>
              <w:left w:w="100" w:type="dxa"/>
              <w:bottom w:w="52" w:type="dxa"/>
              <w:right w:w="100" w:type="dxa"/>
            </w:tcMar>
          </w:tcPr>
          <w:p w14:paraId="5082171F" w14:textId="7ED8F99A" w:rsidR="005E77B7" w:rsidRDefault="4D4A25DC" w:rsidP="775033AC">
            <w:pPr>
              <w:spacing w:after="80"/>
              <w:rPr>
                <w:rFonts w:ascii="Calibri" w:eastAsia="Calibri" w:hAnsi="Calibri" w:cs="Calibri"/>
                <w:color w:val="000000" w:themeColor="text1"/>
                <w:sz w:val="19"/>
                <w:szCs w:val="19"/>
              </w:rPr>
            </w:pPr>
            <w:r w:rsidRPr="775033AC">
              <w:rPr>
                <w:rFonts w:ascii="Calibri" w:eastAsia="Calibri" w:hAnsi="Calibri" w:cs="Calibri"/>
                <w:b/>
                <w:bCs/>
                <w:color w:val="000000" w:themeColor="text1"/>
                <w:sz w:val="19"/>
                <w:szCs w:val="19"/>
              </w:rPr>
              <w:t xml:space="preserve">Purpose. </w:t>
            </w:r>
            <w:r w:rsidRPr="775033AC">
              <w:rPr>
                <w:rFonts w:ascii="Calibri" w:eastAsia="Calibri" w:hAnsi="Calibri" w:cs="Calibri"/>
                <w:color w:val="000000" w:themeColor="text1"/>
                <w:sz w:val="19"/>
                <w:szCs w:val="19"/>
              </w:rPr>
              <w:t xml:space="preserve">This document is a planning tool for faculty designing or redesigning a course that includes </w:t>
            </w:r>
            <w:r w:rsidR="288F2E4D" w:rsidRPr="775033AC">
              <w:rPr>
                <w:rFonts w:ascii="Calibri" w:eastAsia="Calibri" w:hAnsi="Calibri" w:cs="Calibri"/>
                <w:color w:val="000000" w:themeColor="text1"/>
                <w:sz w:val="19"/>
                <w:szCs w:val="19"/>
              </w:rPr>
              <w:t>undergraduate research assignments or projects</w:t>
            </w:r>
            <w:r w:rsidRPr="775033AC">
              <w:rPr>
                <w:rFonts w:ascii="Calibri" w:eastAsia="Calibri" w:hAnsi="Calibri" w:cs="Calibri"/>
                <w:color w:val="000000" w:themeColor="text1"/>
                <w:sz w:val="19"/>
                <w:szCs w:val="19"/>
              </w:rPr>
              <w:t xml:space="preserve">, with or without an external partner. Please visit the Framework website and other resources to inform planning. This completed form is then uploaded to Coursedog as part of the curriculum review process.  </w:t>
            </w:r>
          </w:p>
          <w:p w14:paraId="1214AF8C" w14:textId="2F481237" w:rsidR="005E77B7" w:rsidRDefault="76A0253F" w:rsidP="23F6FEE6">
            <w:pPr>
              <w:spacing w:after="0"/>
              <w:rPr>
                <w:rFonts w:ascii="Calibri" w:eastAsia="Calibri" w:hAnsi="Calibri" w:cs="Calibri"/>
                <w:color w:val="000000" w:themeColor="text1"/>
                <w:sz w:val="19"/>
                <w:szCs w:val="19"/>
              </w:rPr>
            </w:pPr>
            <w:r w:rsidRPr="23F6FEE6">
              <w:rPr>
                <w:rFonts w:ascii="Calibri" w:eastAsia="Calibri" w:hAnsi="Calibri" w:cs="Calibri"/>
                <w:b/>
                <w:bCs/>
                <w:color w:val="000000" w:themeColor="text1"/>
                <w:sz w:val="19"/>
                <w:szCs w:val="19"/>
              </w:rPr>
              <w:t xml:space="preserve">How to </w:t>
            </w:r>
            <w:bookmarkStart w:id="0" w:name="_Int_HDaA3BWU"/>
            <w:r w:rsidRPr="23F6FEE6">
              <w:rPr>
                <w:rFonts w:ascii="Calibri" w:eastAsia="Calibri" w:hAnsi="Calibri" w:cs="Calibri"/>
                <w:b/>
                <w:bCs/>
                <w:color w:val="000000" w:themeColor="text1"/>
                <w:sz w:val="19"/>
                <w:szCs w:val="19"/>
              </w:rPr>
              <w:t>use</w:t>
            </w:r>
            <w:bookmarkEnd w:id="0"/>
            <w:r w:rsidRPr="23F6FEE6">
              <w:rPr>
                <w:rFonts w:ascii="Calibri" w:eastAsia="Calibri" w:hAnsi="Calibri" w:cs="Calibri"/>
                <w:b/>
                <w:bCs/>
                <w:color w:val="000000" w:themeColor="text1"/>
                <w:sz w:val="19"/>
                <w:szCs w:val="19"/>
              </w:rPr>
              <w:t xml:space="preserve">. </w:t>
            </w:r>
            <w:r w:rsidRPr="23F6FEE6">
              <w:rPr>
                <w:rFonts w:ascii="Calibri" w:eastAsia="Calibri" w:hAnsi="Calibri" w:cs="Calibri"/>
                <w:color w:val="000000" w:themeColor="text1"/>
                <w:sz w:val="19"/>
                <w:szCs w:val="19"/>
              </w:rPr>
              <w:t xml:space="preserve">Review criteria below, which define high-quality indicators of this practice. Use the column to the right for elaboration and </w:t>
            </w:r>
            <w:r w:rsidR="08ED2302" w:rsidRPr="23F6FEE6">
              <w:rPr>
                <w:rFonts w:ascii="Calibri" w:eastAsia="Calibri" w:hAnsi="Calibri" w:cs="Calibri"/>
                <w:color w:val="000000" w:themeColor="text1"/>
                <w:sz w:val="19"/>
                <w:szCs w:val="19"/>
              </w:rPr>
              <w:t>evidence</w:t>
            </w:r>
            <w:r w:rsidRPr="23F6FEE6">
              <w:rPr>
                <w:rFonts w:ascii="Calibri" w:eastAsia="Calibri" w:hAnsi="Calibri" w:cs="Calibri"/>
                <w:color w:val="000000" w:themeColor="text1"/>
                <w:sz w:val="19"/>
                <w:szCs w:val="19"/>
              </w:rPr>
              <w:t>, which will also serve to guide curriculum reviewers to locate evidence within the submitted syllabus, assignments, and any other relevant artifacts. Use Criterion 7 only if the course is intended to systematically integrate an employer, industry, or community partner for High-Intensity Employer Engagement Designation.</w:t>
            </w:r>
          </w:p>
        </w:tc>
      </w:tr>
    </w:tbl>
    <w:p w14:paraId="672A6659" w14:textId="77777777" w:rsidR="005E77B7" w:rsidRDefault="005E77B7" w:rsidP="51C9E08E">
      <w:pPr>
        <w:spacing w:after="0"/>
        <w:rPr>
          <w:rFonts w:ascii="Calibri" w:eastAsia="Calibri" w:hAnsi="Calibri" w:cs="Calibri"/>
        </w:rPr>
      </w:pPr>
    </w:p>
    <w:tbl>
      <w:tblPr>
        <w:tblW w:w="10627" w:type="dxa"/>
        <w:jc w:val="center"/>
        <w:tblLayout w:type="fixed"/>
        <w:tblLook w:val="04A0" w:firstRow="1" w:lastRow="0" w:firstColumn="1" w:lastColumn="0" w:noHBand="0" w:noVBand="1"/>
      </w:tblPr>
      <w:tblGrid>
        <w:gridCol w:w="5010"/>
        <w:gridCol w:w="5617"/>
      </w:tblGrid>
      <w:tr w:rsidR="005E77B7" w14:paraId="63AFF5E2" w14:textId="77777777" w:rsidTr="23F6FEE6">
        <w:trPr>
          <w:tblHeader/>
          <w:jc w:val="center"/>
        </w:trPr>
        <w:tc>
          <w:tcPr>
            <w:tcW w:w="5010" w:type="dxa"/>
            <w:tcBorders>
              <w:top w:val="single" w:sz="4" w:space="0" w:color="1F3864"/>
              <w:left w:val="single" w:sz="4" w:space="0" w:color="1F3864"/>
              <w:bottom w:val="single" w:sz="4" w:space="0" w:color="1F3864"/>
              <w:right w:val="single" w:sz="4" w:space="0" w:color="1F3864"/>
            </w:tcBorders>
            <w:shd w:val="clear" w:color="auto" w:fill="1F3864"/>
            <w:tcMar>
              <w:top w:w="45" w:type="dxa"/>
              <w:left w:w="78" w:type="dxa"/>
              <w:bottom w:w="45" w:type="dxa"/>
              <w:right w:w="78" w:type="dxa"/>
            </w:tcMar>
          </w:tcPr>
          <w:p w14:paraId="1FDF52F2" w14:textId="77777777" w:rsidR="005E77B7" w:rsidRDefault="51C9E08E" w:rsidP="51C9E08E">
            <w:pPr>
              <w:rPr>
                <w:rFonts w:ascii="Calibri" w:eastAsia="Calibri" w:hAnsi="Calibri" w:cs="Calibri"/>
                <w:b/>
                <w:bCs/>
                <w:color w:val="FFFFFF" w:themeColor="background1"/>
                <w:sz w:val="19"/>
                <w:szCs w:val="19"/>
              </w:rPr>
            </w:pPr>
            <w:r w:rsidRPr="51C9E08E">
              <w:rPr>
                <w:rFonts w:ascii="Calibri" w:eastAsia="Calibri" w:hAnsi="Calibri" w:cs="Calibri"/>
                <w:b/>
                <w:bCs/>
                <w:color w:val="FFFFFF" w:themeColor="background1"/>
                <w:sz w:val="19"/>
                <w:szCs w:val="19"/>
              </w:rPr>
              <w:t>Criteria</w:t>
            </w:r>
          </w:p>
        </w:tc>
        <w:tc>
          <w:tcPr>
            <w:tcW w:w="5617" w:type="dxa"/>
            <w:tcBorders>
              <w:top w:val="single" w:sz="4" w:space="0" w:color="1F3864"/>
              <w:left w:val="single" w:sz="4" w:space="0" w:color="1F3864"/>
              <w:bottom w:val="single" w:sz="4" w:space="0" w:color="1F3864"/>
              <w:right w:val="single" w:sz="4" w:space="0" w:color="1F3864"/>
            </w:tcBorders>
            <w:shd w:val="clear" w:color="auto" w:fill="1F3864"/>
            <w:tcMar>
              <w:top w:w="45" w:type="dxa"/>
              <w:left w:w="78" w:type="dxa"/>
              <w:bottom w:w="45" w:type="dxa"/>
              <w:right w:w="78" w:type="dxa"/>
            </w:tcMar>
          </w:tcPr>
          <w:p w14:paraId="04B9812D" w14:textId="39875148" w:rsidR="005E77B7" w:rsidRDefault="51C9E08E" w:rsidP="6FF8AB28">
            <w:pPr>
              <w:rPr>
                <w:rFonts w:ascii="Calibri" w:eastAsia="Calibri" w:hAnsi="Calibri" w:cs="Calibri"/>
                <w:b/>
                <w:bCs/>
                <w:color w:val="FFFFFF" w:themeColor="background1"/>
                <w:sz w:val="19"/>
                <w:szCs w:val="19"/>
              </w:rPr>
            </w:pPr>
            <w:r w:rsidRPr="6FF8AB28">
              <w:rPr>
                <w:rFonts w:ascii="Calibri" w:eastAsia="Calibri" w:hAnsi="Calibri" w:cs="Calibri"/>
                <w:b/>
                <w:bCs/>
                <w:color w:val="FFFFFF" w:themeColor="background1"/>
                <w:sz w:val="19"/>
                <w:szCs w:val="19"/>
              </w:rPr>
              <w:t xml:space="preserve">Elaboration &amp; </w:t>
            </w:r>
            <w:r w:rsidR="0BA8AF14" w:rsidRPr="6FF8AB28">
              <w:rPr>
                <w:rFonts w:ascii="Calibri" w:eastAsia="Calibri" w:hAnsi="Calibri" w:cs="Calibri"/>
                <w:b/>
                <w:bCs/>
                <w:color w:val="FFFFFF" w:themeColor="background1"/>
                <w:sz w:val="19"/>
                <w:szCs w:val="19"/>
              </w:rPr>
              <w:t>Evidence</w:t>
            </w:r>
          </w:p>
        </w:tc>
      </w:tr>
      <w:tr w:rsidR="005E77B7" w14:paraId="24EF24E8" w14:textId="77777777" w:rsidTr="23F6FEE6">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063F7AE3" w14:textId="77777777" w:rsidR="005E77B7"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t>Purposeful Design &amp; Academic Rigor</w:t>
            </w:r>
          </w:p>
          <w:p w14:paraId="5B27B551" w14:textId="77777777" w:rsidR="005E77B7"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The course is intentionally designed, academically rigorous, and aligned with course and program learning outcomes. Students engage in structured research activities that guide the development, execution, interpretation, and communication of scholarly inquiry. Research activities require sustained effort, intellectual engagement, and increasing responsibility for the research process.</w:t>
            </w:r>
          </w:p>
        </w:tc>
        <w:tc>
          <w:tcPr>
            <w:tcW w:w="5617"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66D0E752" w14:textId="5DE1F51C" w:rsidR="005E77B7" w:rsidRDefault="51C9E08E" w:rsidP="51C9E08E">
            <w:pPr>
              <w:spacing w:after="20" w:line="240" w:lineRule="auto"/>
              <w:rPr>
                <w:rFonts w:ascii="Calibri" w:eastAsia="Calibri" w:hAnsi="Calibri" w:cs="Calibri"/>
                <w:sz w:val="19"/>
                <w:szCs w:val="19"/>
              </w:rPr>
            </w:pPr>
            <w:r w:rsidRPr="51C9E08E">
              <w:rPr>
                <w:rFonts w:ascii="Calibri" w:eastAsia="Calibri" w:hAnsi="Calibri" w:cs="Calibri"/>
                <w:sz w:val="19"/>
                <w:szCs w:val="19"/>
              </w:rPr>
              <w:t xml:space="preserve">Students complete a supervised undergraduate research project with expectations established before enrollment in consultation with the faculty research advisor. Minimum course requirements include </w:t>
            </w:r>
            <w:r w:rsidR="00D35958" w:rsidRPr="51C9E08E">
              <w:rPr>
                <w:rFonts w:ascii="Calibri" w:eastAsia="Calibri" w:hAnsi="Calibri" w:cs="Calibri"/>
                <w:sz w:val="19"/>
                <w:szCs w:val="19"/>
              </w:rPr>
              <w:t>background</w:t>
            </w:r>
            <w:r w:rsidRPr="51C9E08E">
              <w:rPr>
                <w:rFonts w:ascii="Calibri" w:eastAsia="Calibri" w:hAnsi="Calibri" w:cs="Calibri"/>
                <w:sz w:val="19"/>
                <w:szCs w:val="19"/>
              </w:rPr>
              <w:t xml:space="preserve"> literature search and review, project plan, experimental or applied research work, final written report, and oral presentation.</w:t>
            </w:r>
          </w:p>
          <w:p w14:paraId="41A7E46A" w14:textId="5302D176" w:rsidR="005E77B7" w:rsidRDefault="2EFFE693" w:rsidP="547F4798">
            <w:pPr>
              <w:spacing w:before="20" w:after="0" w:line="240" w:lineRule="auto"/>
              <w:rPr>
                <w:rFonts w:ascii="Calibri" w:eastAsia="Calibri" w:hAnsi="Calibri" w:cs="Calibri"/>
                <w:b/>
                <w:bCs/>
                <w:color w:val="000000" w:themeColor="text1"/>
                <w:sz w:val="19"/>
                <w:szCs w:val="19"/>
              </w:rPr>
            </w:pPr>
            <w:r w:rsidRPr="547F4798">
              <w:rPr>
                <w:rFonts w:ascii="Calibri" w:eastAsia="Calibri" w:hAnsi="Calibri" w:cs="Calibri"/>
                <w:b/>
                <w:bCs/>
                <w:color w:val="000000" w:themeColor="text1"/>
                <w:sz w:val="19"/>
                <w:szCs w:val="19"/>
              </w:rPr>
              <w:t>Evidence</w:t>
            </w:r>
            <w:r w:rsidR="51C9E08E" w:rsidRPr="547F4798">
              <w:rPr>
                <w:rFonts w:ascii="Calibri" w:eastAsia="Calibri" w:hAnsi="Calibri" w:cs="Calibri"/>
                <w:b/>
                <w:bCs/>
                <w:color w:val="000000" w:themeColor="text1"/>
                <w:sz w:val="19"/>
                <w:szCs w:val="19"/>
              </w:rPr>
              <w:t>: Catalog Description (p. 1); Course Objectives (pp. 1-2); Assessment Requirements (pp. 2-3); Student Registration Form Research Expectations (p. 6); Faculty Mentor Registration Form (p. 7).</w:t>
            </w:r>
          </w:p>
        </w:tc>
      </w:tr>
      <w:tr w:rsidR="005E77B7" w14:paraId="0A933B78" w14:textId="77777777" w:rsidTr="23F6FEE6">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8" w:type="dxa"/>
              <w:left w:w="68" w:type="dxa"/>
              <w:bottom w:w="38" w:type="dxa"/>
              <w:right w:w="68" w:type="dxa"/>
            </w:tcMar>
          </w:tcPr>
          <w:p w14:paraId="24545150" w14:textId="77777777" w:rsidR="005E77B7"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t>Integration &amp; Application of Research Methods</w:t>
            </w:r>
          </w:p>
          <w:p w14:paraId="6E25ECAF" w14:textId="77777777" w:rsidR="005E77B7"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Students apply research methods, disciplinary concepts, theories, and practices to investigate questions, problems, or issues relevant to the field of study. Research activities require students to integrate prior learning, evaluate evidence, select appropriate methodologies, and apply research practices to the creation of new knowledge or understanding.</w:t>
            </w:r>
          </w:p>
        </w:tc>
        <w:tc>
          <w:tcPr>
            <w:tcW w:w="5617"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8" w:type="dxa"/>
              <w:left w:w="68" w:type="dxa"/>
              <w:bottom w:w="38" w:type="dxa"/>
              <w:right w:w="68" w:type="dxa"/>
            </w:tcMar>
          </w:tcPr>
          <w:p w14:paraId="2001C7CA" w14:textId="77777777" w:rsidR="005E77B7" w:rsidRDefault="51C9E08E" w:rsidP="51C9E08E">
            <w:pPr>
              <w:spacing w:after="20" w:line="240" w:lineRule="auto"/>
              <w:rPr>
                <w:rFonts w:ascii="Calibri" w:eastAsia="Calibri" w:hAnsi="Calibri" w:cs="Calibri"/>
                <w:sz w:val="19"/>
                <w:szCs w:val="19"/>
              </w:rPr>
            </w:pPr>
            <w:r w:rsidRPr="51C9E08E">
              <w:rPr>
                <w:rFonts w:ascii="Calibri" w:eastAsia="Calibri" w:hAnsi="Calibri" w:cs="Calibri"/>
                <w:sz w:val="19"/>
                <w:szCs w:val="19"/>
              </w:rPr>
              <w:t>Students search the literature, develop a methodology, maintain accurate research records, conduct experimental or applied research, synthesize data collected or gathered, and communicate findings through a written report and oral presentation. Projects may involve inquiry, design, investigation, scholarship, discovery, or application depending on the research topic.</w:t>
            </w:r>
          </w:p>
          <w:p w14:paraId="18FCB958" w14:textId="29771C52" w:rsidR="005E77B7" w:rsidRDefault="441E1BF4" w:rsidP="547F4798">
            <w:pPr>
              <w:spacing w:before="20" w:after="0" w:line="240" w:lineRule="auto"/>
              <w:rPr>
                <w:rFonts w:ascii="Calibri" w:eastAsia="Calibri" w:hAnsi="Calibri" w:cs="Calibri"/>
                <w:b/>
                <w:bCs/>
                <w:color w:val="000000" w:themeColor="text1"/>
                <w:sz w:val="19"/>
                <w:szCs w:val="19"/>
              </w:rPr>
            </w:pPr>
            <w:r w:rsidRPr="547F4798">
              <w:rPr>
                <w:rFonts w:ascii="Calibri" w:eastAsia="Calibri" w:hAnsi="Calibri" w:cs="Calibri"/>
                <w:b/>
                <w:bCs/>
                <w:color w:val="000000" w:themeColor="text1"/>
                <w:sz w:val="19"/>
                <w:szCs w:val="19"/>
              </w:rPr>
              <w:t>Evidence</w:t>
            </w:r>
            <w:r w:rsidR="51C9E08E" w:rsidRPr="547F4798">
              <w:rPr>
                <w:rFonts w:ascii="Calibri" w:eastAsia="Calibri" w:hAnsi="Calibri" w:cs="Calibri"/>
                <w:b/>
                <w:bCs/>
                <w:color w:val="000000" w:themeColor="text1"/>
                <w:sz w:val="19"/>
                <w:szCs w:val="19"/>
              </w:rPr>
              <w:t>: Catalog Description (p. 1); Course Objectives (pp. 1-2); Assessment Requirements and Minimum Research Expectations (p. 3); Student Responsibilities 3-5 and 10-12 (p. 5).</w:t>
            </w:r>
          </w:p>
        </w:tc>
      </w:tr>
      <w:tr w:rsidR="005E77B7" w14:paraId="0029B5C8" w14:textId="77777777" w:rsidTr="23F6FEE6">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35B8E8CB" w14:textId="77777777" w:rsidR="005E77B7"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t>Research Mentorship &amp; Scholarly Development</w:t>
            </w:r>
          </w:p>
          <w:p w14:paraId="0CF1EE62" w14:textId="77777777" w:rsidR="005E77B7"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Students engage with faculty mentors or qualified research mentors who guide the development of research skills, scholarly practices, and disciplinary understanding. Through mentorship, students deepen their capacity for inquiry, develop independence as researchers, and learn how knowledge is created, evaluated, and communicated within the discipline.</w:t>
            </w:r>
          </w:p>
        </w:tc>
        <w:tc>
          <w:tcPr>
            <w:tcW w:w="5617"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1D1D083B" w14:textId="1D045875" w:rsidR="005E77B7" w:rsidRDefault="51C9E08E" w:rsidP="51C9E08E">
            <w:pPr>
              <w:spacing w:after="20" w:line="240" w:lineRule="auto"/>
              <w:rPr>
                <w:rFonts w:ascii="Calibri" w:eastAsia="Calibri" w:hAnsi="Calibri" w:cs="Calibri"/>
                <w:sz w:val="19"/>
                <w:szCs w:val="19"/>
              </w:rPr>
            </w:pPr>
            <w:r w:rsidRPr="51C9E08E">
              <w:rPr>
                <w:rFonts w:ascii="Calibri" w:eastAsia="Calibri" w:hAnsi="Calibri" w:cs="Calibri"/>
                <w:sz w:val="19"/>
                <w:szCs w:val="19"/>
              </w:rPr>
              <w:t xml:space="preserve">Faculty mentors establish project expectations, define tasks, deliverables, timelines, and credit hours, meet regularly with students to review progress, provide guidance for moving the project forward, and help students understand how the project fits within a broader research context. </w:t>
            </w:r>
          </w:p>
          <w:p w14:paraId="33D95446" w14:textId="1ADA5589" w:rsidR="005E77B7" w:rsidRDefault="6A9EC10C" w:rsidP="547F4798">
            <w:pPr>
              <w:spacing w:before="20" w:after="0" w:line="240" w:lineRule="auto"/>
              <w:rPr>
                <w:rFonts w:ascii="Calibri" w:eastAsia="Calibri" w:hAnsi="Calibri" w:cs="Calibri"/>
                <w:b/>
                <w:bCs/>
                <w:color w:val="000000" w:themeColor="text1"/>
                <w:sz w:val="19"/>
                <w:szCs w:val="19"/>
              </w:rPr>
            </w:pPr>
            <w:r w:rsidRPr="547F4798">
              <w:rPr>
                <w:rFonts w:ascii="Calibri" w:eastAsia="Calibri" w:hAnsi="Calibri" w:cs="Calibri"/>
                <w:b/>
                <w:bCs/>
                <w:color w:val="000000" w:themeColor="text1"/>
                <w:sz w:val="19"/>
                <w:szCs w:val="19"/>
              </w:rPr>
              <w:t>Evidence</w:t>
            </w:r>
            <w:r w:rsidR="51C9E08E" w:rsidRPr="547F4798">
              <w:rPr>
                <w:rFonts w:ascii="Calibri" w:eastAsia="Calibri" w:hAnsi="Calibri" w:cs="Calibri"/>
                <w:b/>
                <w:bCs/>
                <w:color w:val="000000" w:themeColor="text1"/>
                <w:sz w:val="19"/>
                <w:szCs w:val="19"/>
              </w:rPr>
              <w:t>: Instructor and Research Mentor Information (p. 1); Attendance Policy and Participation Expectations (pp. 2-3); Responsibilities of the Undergraduate Student (p. 5); Faculty Mentor Responsibilities (p. 5); Faculty Mentor Registration Form (p. 7).</w:t>
            </w:r>
          </w:p>
        </w:tc>
      </w:tr>
      <w:tr w:rsidR="005E77B7" w14:paraId="45ADE7C4" w14:textId="77777777" w:rsidTr="23F6FEE6">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8" w:type="dxa"/>
              <w:left w:w="68" w:type="dxa"/>
              <w:bottom w:w="38" w:type="dxa"/>
              <w:right w:w="68" w:type="dxa"/>
            </w:tcMar>
          </w:tcPr>
          <w:p w14:paraId="09AA0814" w14:textId="77777777" w:rsidR="005E77B7"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t>Structured Reflection</w:t>
            </w:r>
          </w:p>
          <w:p w14:paraId="7430E38F" w14:textId="77777777" w:rsidR="005E77B7"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Students engage in structured reflection throughout the course to examine the research process, scholarly development, research findings, and evolving understanding of the discipline. Reflection activities encourage students to consider challenges, discoveries, growth, and the broader significance of their work while supporting learning, meaning-making, and professional development.</w:t>
            </w:r>
          </w:p>
        </w:tc>
        <w:tc>
          <w:tcPr>
            <w:tcW w:w="5617"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8" w:type="dxa"/>
              <w:left w:w="68" w:type="dxa"/>
              <w:bottom w:w="38" w:type="dxa"/>
              <w:right w:w="68" w:type="dxa"/>
            </w:tcMar>
          </w:tcPr>
          <w:p w14:paraId="1267C828" w14:textId="77777777" w:rsidR="005E77B7" w:rsidRDefault="51C9E08E" w:rsidP="51C9E08E">
            <w:pPr>
              <w:spacing w:after="20" w:line="240" w:lineRule="auto"/>
              <w:rPr>
                <w:rFonts w:ascii="Calibri" w:eastAsia="Calibri" w:hAnsi="Calibri" w:cs="Calibri"/>
                <w:sz w:val="19"/>
                <w:szCs w:val="19"/>
              </w:rPr>
            </w:pPr>
            <w:r w:rsidRPr="51C9E08E">
              <w:rPr>
                <w:rFonts w:ascii="Calibri" w:eastAsia="Calibri" w:hAnsi="Calibri" w:cs="Calibri"/>
                <w:sz w:val="19"/>
                <w:szCs w:val="19"/>
              </w:rPr>
              <w:t>Students are expected to understand how their research project contributes to a broader research effort and to engage with responsible conduct, ethical research practices, safety expectations, and the professional responsibilities associated with scholarly inquiry. Faculty mentors help students understand the broader context of the research and the basis for methods and procedures used.</w:t>
            </w:r>
          </w:p>
          <w:p w14:paraId="433834C1" w14:textId="024E4CD4" w:rsidR="005E77B7" w:rsidRDefault="17FD46AB" w:rsidP="547F4798">
            <w:pPr>
              <w:spacing w:before="20" w:after="0" w:line="240" w:lineRule="auto"/>
              <w:rPr>
                <w:rFonts w:ascii="Calibri" w:eastAsia="Calibri" w:hAnsi="Calibri" w:cs="Calibri"/>
                <w:b/>
                <w:bCs/>
                <w:color w:val="000000" w:themeColor="text1"/>
                <w:sz w:val="19"/>
                <w:szCs w:val="19"/>
              </w:rPr>
            </w:pPr>
            <w:r w:rsidRPr="547F4798">
              <w:rPr>
                <w:rFonts w:ascii="Calibri" w:eastAsia="Calibri" w:hAnsi="Calibri" w:cs="Calibri"/>
                <w:b/>
                <w:bCs/>
                <w:color w:val="000000" w:themeColor="text1"/>
                <w:sz w:val="19"/>
                <w:szCs w:val="19"/>
              </w:rPr>
              <w:t>Evidence</w:t>
            </w:r>
            <w:r w:rsidR="51C9E08E" w:rsidRPr="547F4798">
              <w:rPr>
                <w:rFonts w:ascii="Calibri" w:eastAsia="Calibri" w:hAnsi="Calibri" w:cs="Calibri"/>
                <w:b/>
                <w:bCs/>
                <w:color w:val="000000" w:themeColor="text1"/>
                <w:sz w:val="19"/>
                <w:szCs w:val="19"/>
              </w:rPr>
              <w:t>: Catalog Description (p. 1); Course Objectives Related to Responsible and Ethical Research (pp. 1-2); Honesty Policy and Ethical Conduct Expectations (pp. 3-4); Faculty Mentor Responsibilities 5-6 (p. 5).</w:t>
            </w:r>
          </w:p>
          <w:p w14:paraId="5E2B000E" w14:textId="2BB25BEB" w:rsidR="005E77B7" w:rsidRDefault="005E77B7" w:rsidP="51C9E08E">
            <w:pPr>
              <w:spacing w:before="20" w:after="0" w:line="240" w:lineRule="auto"/>
              <w:rPr>
                <w:rFonts w:ascii="Calibri" w:eastAsia="Calibri" w:hAnsi="Calibri" w:cs="Calibri"/>
                <w:b/>
                <w:bCs/>
                <w:color w:val="7030A0"/>
                <w:sz w:val="19"/>
                <w:szCs w:val="19"/>
              </w:rPr>
            </w:pPr>
          </w:p>
        </w:tc>
      </w:tr>
      <w:tr w:rsidR="005E77B7" w14:paraId="0EF74D44" w14:textId="77777777" w:rsidTr="23F6FEE6">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1BF926BE" w14:textId="77777777" w:rsidR="005E77B7"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t>Feedback &amp; Iteration</w:t>
            </w:r>
          </w:p>
          <w:p w14:paraId="10312BE9" w14:textId="77777777" w:rsidR="005E77B7"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 xml:space="preserve">Students receive ongoing feedback from faculty mentors, peers, research collaborators, or other stakeholders and use </w:t>
            </w:r>
            <w:r w:rsidRPr="51C9E08E">
              <w:rPr>
                <w:rFonts w:ascii="Calibri" w:eastAsia="Calibri" w:hAnsi="Calibri" w:cs="Calibri"/>
                <w:color w:val="404040" w:themeColor="text1" w:themeTint="BF"/>
                <w:sz w:val="19"/>
                <w:szCs w:val="19"/>
              </w:rPr>
              <w:lastRenderedPageBreak/>
              <w:t>that feedback to refine research questions, methods, analysis, and communication of findings. Iterative revision and continuous improvement are essential components of the research process and support the development of research competence and scholarly confidence.</w:t>
            </w:r>
          </w:p>
        </w:tc>
        <w:tc>
          <w:tcPr>
            <w:tcW w:w="5617"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64715B88" w14:textId="77777777" w:rsidR="005E77B7" w:rsidRDefault="51C9E08E" w:rsidP="51C9E08E">
            <w:pPr>
              <w:spacing w:after="20" w:line="240" w:lineRule="auto"/>
              <w:rPr>
                <w:rFonts w:ascii="Calibri" w:eastAsia="Calibri" w:hAnsi="Calibri" w:cs="Calibri"/>
                <w:sz w:val="19"/>
                <w:szCs w:val="19"/>
              </w:rPr>
            </w:pPr>
            <w:r w:rsidRPr="51C9E08E">
              <w:rPr>
                <w:rFonts w:ascii="Calibri" w:eastAsia="Calibri" w:hAnsi="Calibri" w:cs="Calibri"/>
                <w:sz w:val="19"/>
                <w:szCs w:val="19"/>
              </w:rPr>
              <w:lastRenderedPageBreak/>
              <w:t xml:space="preserve">Students receive feedback through regular mentor meetings, progress review, a mid-semester evaluation with recommendations for improvement, and mentor feedback on the literature review, project </w:t>
            </w:r>
            <w:r w:rsidRPr="51C9E08E">
              <w:rPr>
                <w:rFonts w:ascii="Calibri" w:eastAsia="Calibri" w:hAnsi="Calibri" w:cs="Calibri"/>
                <w:sz w:val="19"/>
                <w:szCs w:val="19"/>
              </w:rPr>
              <w:lastRenderedPageBreak/>
              <w:t>plan, and final report. The course expects students to keep mentors informed of results and use guidance to move the project forward.</w:t>
            </w:r>
          </w:p>
          <w:p w14:paraId="0C49A3FE" w14:textId="7C3B8791" w:rsidR="005E77B7" w:rsidRDefault="16E8A97E" w:rsidP="547F4798">
            <w:pPr>
              <w:spacing w:before="20" w:after="0" w:line="240" w:lineRule="auto"/>
              <w:rPr>
                <w:rFonts w:ascii="Calibri" w:eastAsia="Calibri" w:hAnsi="Calibri" w:cs="Calibri"/>
                <w:b/>
                <w:bCs/>
                <w:color w:val="000000" w:themeColor="text1"/>
                <w:sz w:val="19"/>
                <w:szCs w:val="19"/>
              </w:rPr>
            </w:pPr>
            <w:r w:rsidRPr="547F4798">
              <w:rPr>
                <w:rFonts w:ascii="Calibri" w:eastAsia="Calibri" w:hAnsi="Calibri" w:cs="Calibri"/>
                <w:b/>
                <w:bCs/>
                <w:color w:val="000000" w:themeColor="text1"/>
                <w:sz w:val="19"/>
                <w:szCs w:val="19"/>
              </w:rPr>
              <w:t>Evidence</w:t>
            </w:r>
            <w:r w:rsidR="51C9E08E" w:rsidRPr="547F4798">
              <w:rPr>
                <w:rFonts w:ascii="Calibri" w:eastAsia="Calibri" w:hAnsi="Calibri" w:cs="Calibri"/>
                <w:b/>
                <w:bCs/>
                <w:color w:val="000000" w:themeColor="text1"/>
                <w:sz w:val="19"/>
                <w:szCs w:val="19"/>
              </w:rPr>
              <w:t xml:space="preserve">: </w:t>
            </w:r>
            <w:bookmarkStart w:id="1" w:name="_Int_eaH1DiQz"/>
            <w:r w:rsidR="5D07570C" w:rsidRPr="547F4798">
              <w:rPr>
                <w:rFonts w:ascii="Calibri" w:eastAsia="Calibri" w:hAnsi="Calibri" w:cs="Calibri"/>
                <w:b/>
                <w:bCs/>
                <w:color w:val="000000" w:themeColor="text1"/>
                <w:sz w:val="19"/>
                <w:szCs w:val="19"/>
              </w:rPr>
              <w:t>Assessment</w:t>
            </w:r>
            <w:bookmarkEnd w:id="1"/>
            <w:r w:rsidR="5D07570C" w:rsidRPr="547F4798">
              <w:rPr>
                <w:rFonts w:ascii="Calibri" w:eastAsia="Calibri" w:hAnsi="Calibri" w:cs="Calibri"/>
                <w:b/>
                <w:bCs/>
                <w:color w:val="000000" w:themeColor="text1"/>
                <w:sz w:val="19"/>
                <w:szCs w:val="19"/>
              </w:rPr>
              <w:t xml:space="preserve"> S</w:t>
            </w:r>
            <w:r w:rsidR="51C9E08E" w:rsidRPr="547F4798">
              <w:rPr>
                <w:rFonts w:ascii="Calibri" w:eastAsia="Calibri" w:hAnsi="Calibri" w:cs="Calibri"/>
                <w:b/>
                <w:bCs/>
                <w:color w:val="000000" w:themeColor="text1"/>
                <w:sz w:val="19"/>
                <w:szCs w:val="19"/>
              </w:rPr>
              <w:t>ection and Midterm Evaluation (p. 3); Student Responsibilities 7-8 and 10 (p. 5); Faculty Mentor Responsibilities 4, 7, and 8 (p. 5).</w:t>
            </w:r>
          </w:p>
        </w:tc>
      </w:tr>
      <w:tr w:rsidR="005E77B7" w14:paraId="6CDC22C0" w14:textId="77777777" w:rsidTr="23F6FEE6">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8" w:type="dxa"/>
              <w:left w:w="68" w:type="dxa"/>
              <w:bottom w:w="38" w:type="dxa"/>
              <w:right w:w="68" w:type="dxa"/>
            </w:tcMar>
          </w:tcPr>
          <w:p w14:paraId="082D915F" w14:textId="77777777" w:rsidR="005E77B7"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lastRenderedPageBreak/>
              <w:t>Demonstration of Learning</w:t>
            </w:r>
          </w:p>
          <w:p w14:paraId="777F358B" w14:textId="77777777" w:rsidR="005E77B7"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Students communicate and demonstrate research findings through papers, posters, presentations, performances, exhibitions, publications, or other authentic scholarly products. These activities provide opportunities for students to communicate disciplinary knowledge, defend interpretations, and demonstrate achievement of research and learning outcomes.</w:t>
            </w:r>
          </w:p>
        </w:tc>
        <w:tc>
          <w:tcPr>
            <w:tcW w:w="5617"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8" w:type="dxa"/>
              <w:left w:w="68" w:type="dxa"/>
              <w:bottom w:w="38" w:type="dxa"/>
              <w:right w:w="68" w:type="dxa"/>
            </w:tcMar>
          </w:tcPr>
          <w:p w14:paraId="30E51BCA" w14:textId="77777777" w:rsidR="005E77B7" w:rsidRDefault="51C9E08E" w:rsidP="51C9E08E">
            <w:pPr>
              <w:spacing w:after="20" w:line="240" w:lineRule="auto"/>
              <w:rPr>
                <w:rFonts w:ascii="Calibri" w:eastAsia="Calibri" w:hAnsi="Calibri" w:cs="Calibri"/>
                <w:sz w:val="19"/>
                <w:szCs w:val="19"/>
              </w:rPr>
            </w:pPr>
            <w:r w:rsidRPr="51C9E08E">
              <w:rPr>
                <w:rFonts w:ascii="Calibri" w:eastAsia="Calibri" w:hAnsi="Calibri" w:cs="Calibri"/>
                <w:sz w:val="19"/>
                <w:szCs w:val="19"/>
              </w:rPr>
              <w:t>Students demonstrate learning through a final written research report and oral presentation. The course also encourages students to go beyond minimum expectations by seeking opportunities for conference presentations, journal papers, or other forms of scholarly dissemination when appropriate.</w:t>
            </w:r>
          </w:p>
          <w:p w14:paraId="2CF7053E" w14:textId="235E8184" w:rsidR="005E77B7" w:rsidRDefault="087F96C0" w:rsidP="547F4798">
            <w:pPr>
              <w:spacing w:before="20" w:after="0" w:line="240" w:lineRule="auto"/>
              <w:rPr>
                <w:rFonts w:ascii="Calibri" w:eastAsia="Calibri" w:hAnsi="Calibri" w:cs="Calibri"/>
                <w:b/>
                <w:bCs/>
                <w:color w:val="000000" w:themeColor="text1"/>
                <w:sz w:val="19"/>
                <w:szCs w:val="19"/>
              </w:rPr>
            </w:pPr>
            <w:r w:rsidRPr="547F4798">
              <w:rPr>
                <w:rFonts w:ascii="Calibri" w:eastAsia="Calibri" w:hAnsi="Calibri" w:cs="Calibri"/>
                <w:b/>
                <w:bCs/>
                <w:color w:val="000000" w:themeColor="text1"/>
                <w:sz w:val="19"/>
                <w:szCs w:val="19"/>
              </w:rPr>
              <w:t>Evidence</w:t>
            </w:r>
            <w:r w:rsidR="51C9E08E" w:rsidRPr="547F4798">
              <w:rPr>
                <w:rFonts w:ascii="Calibri" w:eastAsia="Calibri" w:hAnsi="Calibri" w:cs="Calibri"/>
                <w:b/>
                <w:bCs/>
                <w:color w:val="000000" w:themeColor="text1"/>
                <w:sz w:val="19"/>
                <w:szCs w:val="19"/>
              </w:rPr>
              <w:t>: Course Objectives (p. 2); Assessment Requirements (p. 3); Student Responsibilities 10-12 (p. 5); Faculty Mentor Responsibilities 8-10 (p. 5).</w:t>
            </w:r>
          </w:p>
        </w:tc>
      </w:tr>
      <w:tr w:rsidR="005E77B7" w14:paraId="2DE1A880" w14:textId="77777777" w:rsidTr="23F6FEE6">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2AC40F00" w14:textId="77777777" w:rsidR="005E77B7"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t>Research Partner Engagement (Optional Designation)</w:t>
            </w:r>
          </w:p>
          <w:p w14:paraId="1F7ED187" w14:textId="77777777" w:rsidR="005E77B7"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Students engage with employers, industry professionals, community organizations, government agencies, research centers, or other external partners through activities connected to research goals. External partnerships provide opportunities to apply research knowledge in authentic settings, explore the broader impact of scholarly inquiry, and connect disciplinary research with real-world questions, challenges, and applications.</w:t>
            </w:r>
          </w:p>
        </w:tc>
        <w:tc>
          <w:tcPr>
            <w:tcW w:w="5617"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43642F78" w14:textId="0BE7BC36" w:rsidR="528A16F8" w:rsidRDefault="528A16F8" w:rsidP="23F6FEE6">
            <w:pPr>
              <w:spacing w:after="0" w:line="240" w:lineRule="auto"/>
              <w:rPr>
                <w:rFonts w:ascii="Calibri" w:eastAsia="Calibri" w:hAnsi="Calibri" w:cs="Calibri"/>
                <w:sz w:val="19"/>
                <w:szCs w:val="19"/>
              </w:rPr>
            </w:pPr>
            <w:r w:rsidRPr="23F6FEE6">
              <w:rPr>
                <w:rFonts w:ascii="Calibri" w:eastAsia="Calibri" w:hAnsi="Calibri" w:cs="Calibri"/>
                <w:sz w:val="19"/>
                <w:szCs w:val="19"/>
              </w:rPr>
              <w:t>Not applicable. The syllabus focuses on faculty-mentored research within the university's research environment and does not require employer, industry, community, government, or other external partner engagement as part of the course. Faculty mentorship alone does not constitute Research Partner Engagement unless an external partner has a documented role in the research design, mentoring, feedback, evaluation, application, or dissemination process.</w:t>
            </w:r>
          </w:p>
          <w:p w14:paraId="480A44C2" w14:textId="7041C2B5" w:rsidR="005E77B7" w:rsidRDefault="4CA49B6F" w:rsidP="23F6FEE6">
            <w:pPr>
              <w:spacing w:before="20" w:after="0" w:line="240" w:lineRule="auto"/>
              <w:rPr>
                <w:rFonts w:ascii="Calibri" w:eastAsia="Calibri" w:hAnsi="Calibri" w:cs="Calibri"/>
                <w:b/>
                <w:bCs/>
                <w:color w:val="000000" w:themeColor="text1"/>
                <w:sz w:val="19"/>
                <w:szCs w:val="19"/>
              </w:rPr>
            </w:pPr>
            <w:r w:rsidRPr="23F6FEE6">
              <w:rPr>
                <w:rFonts w:ascii="Calibri" w:eastAsia="Calibri" w:hAnsi="Calibri" w:cs="Calibri"/>
                <w:b/>
                <w:bCs/>
                <w:color w:val="000000" w:themeColor="text1"/>
                <w:sz w:val="19"/>
                <w:szCs w:val="19"/>
              </w:rPr>
              <w:t>Evidence</w:t>
            </w:r>
            <w:r w:rsidR="51C9E08E" w:rsidRPr="23F6FEE6">
              <w:rPr>
                <w:rFonts w:ascii="Calibri" w:eastAsia="Calibri" w:hAnsi="Calibri" w:cs="Calibri"/>
                <w:b/>
                <w:bCs/>
                <w:color w:val="000000" w:themeColor="text1"/>
                <w:sz w:val="19"/>
                <w:szCs w:val="19"/>
              </w:rPr>
              <w:t xml:space="preserve">: No external research partner engagement required in </w:t>
            </w:r>
            <w:r w:rsidR="2155A832" w:rsidRPr="23F6FEE6">
              <w:rPr>
                <w:rFonts w:ascii="Calibri" w:eastAsia="Calibri" w:hAnsi="Calibri" w:cs="Calibri"/>
                <w:b/>
                <w:bCs/>
                <w:color w:val="000000" w:themeColor="text1"/>
                <w:sz w:val="19"/>
                <w:szCs w:val="19"/>
              </w:rPr>
              <w:t>the syllabus</w:t>
            </w:r>
            <w:r w:rsidR="51C9E08E" w:rsidRPr="23F6FEE6">
              <w:rPr>
                <w:rFonts w:ascii="Calibri" w:eastAsia="Calibri" w:hAnsi="Calibri" w:cs="Calibri"/>
                <w:b/>
                <w:bCs/>
                <w:color w:val="000000" w:themeColor="text1"/>
                <w:sz w:val="19"/>
                <w:szCs w:val="19"/>
              </w:rPr>
              <w:t>.</w:t>
            </w:r>
          </w:p>
        </w:tc>
      </w:tr>
    </w:tbl>
    <w:p w14:paraId="36F4BBB0" w14:textId="6FA9EC83" w:rsidR="547F4798" w:rsidRDefault="547F4798"/>
    <w:sectPr w:rsidR="547F4798" w:rsidSect="00034616">
      <w:footerReference w:type="default" r:id="rId11"/>
      <w:pgSz w:w="12240" w:h="15840"/>
      <w:pgMar w:top="518" w:right="648" w:bottom="490"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AF194" w14:textId="77777777" w:rsidR="00A45680" w:rsidRDefault="00A45680">
      <w:pPr>
        <w:spacing w:after="0" w:line="240" w:lineRule="auto"/>
      </w:pPr>
      <w:r>
        <w:separator/>
      </w:r>
    </w:p>
  </w:endnote>
  <w:endnote w:type="continuationSeparator" w:id="0">
    <w:p w14:paraId="12479C15" w14:textId="77777777" w:rsidR="00A45680" w:rsidRDefault="00A45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D7AC" w14:textId="5A6145CB" w:rsidR="005E77B7" w:rsidRDefault="00A45680">
    <w:pPr>
      <w:pStyle w:val="Footer"/>
      <w:jc w:val="center"/>
    </w:pPr>
    <w:r>
      <w:rPr>
        <w:i/>
        <w:color w:val="595959"/>
        <w:sz w:val="16"/>
      </w:rPr>
      <w:t xml:space="preserve">Undergraduate Research — Course Planning Guide Sample | Page </w:t>
    </w:r>
    <w:r>
      <w:rPr>
        <w:i/>
        <w:color w:val="595959"/>
        <w:sz w:val="16"/>
      </w:rPr>
      <w:fldChar w:fldCharType="begin"/>
    </w:r>
    <w:r>
      <w:rPr>
        <w:i/>
        <w:color w:val="595959"/>
        <w:sz w:val="16"/>
      </w:rPr>
      <w:instrText>PAGE</w:instrText>
    </w:r>
    <w:r w:rsidR="00D35958">
      <w:rPr>
        <w:i/>
        <w:color w:val="595959"/>
        <w:sz w:val="16"/>
      </w:rPr>
      <w:fldChar w:fldCharType="separate"/>
    </w:r>
    <w:r w:rsidR="00D35958">
      <w:rPr>
        <w:i/>
        <w:noProof/>
        <w:color w:val="595959"/>
        <w:sz w:val="16"/>
      </w:rPr>
      <w:t>1</w:t>
    </w:r>
    <w:r>
      <w:rPr>
        <w:i/>
        <w:color w:val="59595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25B54" w14:textId="77777777" w:rsidR="00A45680" w:rsidRDefault="00A45680">
      <w:pPr>
        <w:spacing w:after="0" w:line="240" w:lineRule="auto"/>
      </w:pPr>
      <w:r>
        <w:separator/>
      </w:r>
    </w:p>
  </w:footnote>
  <w:footnote w:type="continuationSeparator" w:id="0">
    <w:p w14:paraId="582EC12C" w14:textId="77777777" w:rsidR="00A45680" w:rsidRDefault="00A4568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Ox5R2AVHI3819" int2:id="zGRawMBh">
      <int2:state int2:value="Rejected" int2:type="spell"/>
    </int2:textHash>
    <int2:bookmark int2:bookmarkName="_Int_eaH1DiQz" int2:invalidationBookmarkName="" int2:hashCode="7xNvEAg84A1k+B" int2:id="AZcqx8fJ">
      <int2:state int2:value="Rejected" int2:type="gram"/>
    </int2:bookmark>
    <int2:bookmark int2:bookmarkName="_Int_HDaA3BWU" int2:invalidationBookmarkName="" int2:hashCode="BEiaEruqauv/th" int2:id="zArSNEh1">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29691850">
    <w:abstractNumId w:val="8"/>
  </w:num>
  <w:num w:numId="2" w16cid:durableId="545532453">
    <w:abstractNumId w:val="6"/>
  </w:num>
  <w:num w:numId="3" w16cid:durableId="367800736">
    <w:abstractNumId w:val="5"/>
  </w:num>
  <w:num w:numId="4" w16cid:durableId="371151974">
    <w:abstractNumId w:val="4"/>
  </w:num>
  <w:num w:numId="5" w16cid:durableId="404451216">
    <w:abstractNumId w:val="7"/>
  </w:num>
  <w:num w:numId="6" w16cid:durableId="1375885899">
    <w:abstractNumId w:val="3"/>
  </w:num>
  <w:num w:numId="7" w16cid:durableId="339818062">
    <w:abstractNumId w:val="2"/>
  </w:num>
  <w:num w:numId="8" w16cid:durableId="932399666">
    <w:abstractNumId w:val="1"/>
  </w:num>
  <w:num w:numId="9" w16cid:durableId="1197355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r3m96t3eWJ7fFyYnNKSsvF9KMpNGVdCTPH/h4dgdBKGEhuKLY6JOvJ2dsb1WsoRofP7YSSmNnArVYmxTh6ryvA==" w:salt="LqntYMciO2Hy9+Lu2bi3UA=="/>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23A3"/>
    <w:rsid w:val="00034616"/>
    <w:rsid w:val="0006063C"/>
    <w:rsid w:val="0015074B"/>
    <w:rsid w:val="0029639D"/>
    <w:rsid w:val="00326F90"/>
    <w:rsid w:val="005166E4"/>
    <w:rsid w:val="005E77B7"/>
    <w:rsid w:val="00A45680"/>
    <w:rsid w:val="00AA1D8D"/>
    <w:rsid w:val="00B47730"/>
    <w:rsid w:val="00CB0664"/>
    <w:rsid w:val="00D35958"/>
    <w:rsid w:val="00FC693F"/>
    <w:rsid w:val="05AD9AB4"/>
    <w:rsid w:val="065138D5"/>
    <w:rsid w:val="087F96C0"/>
    <w:rsid w:val="08ED2302"/>
    <w:rsid w:val="0BA8AF14"/>
    <w:rsid w:val="16E8A97E"/>
    <w:rsid w:val="17FD46AB"/>
    <w:rsid w:val="1B6FEED7"/>
    <w:rsid w:val="1C00C149"/>
    <w:rsid w:val="1CE21AA7"/>
    <w:rsid w:val="1CF27877"/>
    <w:rsid w:val="1F051648"/>
    <w:rsid w:val="2155A832"/>
    <w:rsid w:val="2195779E"/>
    <w:rsid w:val="23F6FEE6"/>
    <w:rsid w:val="256A520B"/>
    <w:rsid w:val="288F2E4D"/>
    <w:rsid w:val="2EFFE693"/>
    <w:rsid w:val="352BA43A"/>
    <w:rsid w:val="3822D034"/>
    <w:rsid w:val="441E1BF4"/>
    <w:rsid w:val="472746D8"/>
    <w:rsid w:val="493D47AF"/>
    <w:rsid w:val="4CA49B6F"/>
    <w:rsid w:val="4D00D3F2"/>
    <w:rsid w:val="4D4A25DC"/>
    <w:rsid w:val="51C9E08E"/>
    <w:rsid w:val="528A16F8"/>
    <w:rsid w:val="5440B8A2"/>
    <w:rsid w:val="547F4798"/>
    <w:rsid w:val="5D07570C"/>
    <w:rsid w:val="62384AE0"/>
    <w:rsid w:val="69C41F68"/>
    <w:rsid w:val="6A9EC10C"/>
    <w:rsid w:val="6FF8AB28"/>
    <w:rsid w:val="75566647"/>
    <w:rsid w:val="76A0253F"/>
    <w:rsid w:val="775033AC"/>
    <w:rsid w:val="7942CDFB"/>
    <w:rsid w:val="7AF13E14"/>
    <w:rsid w:val="7F8BC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A39666C-22BF-4A49-B33A-C138B68A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5D64B6-352B-4B42-96E5-27A8F9500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D5C5B0-666D-4839-8321-186DFB5400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9162DAFD-4B6C-404C-95EE-A39753BF86C1}">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995</Words>
  <Characters>6694</Characters>
  <Application>Microsoft Office Word</Application>
  <DocSecurity>8</DocSecurity>
  <Lines>133</Lines>
  <Paragraphs>41</Paragraphs>
  <ScaleCrop>false</ScaleCrop>
  <Manager/>
  <Company/>
  <LinksUpToDate>false</LinksUpToDate>
  <CharactersWithSpaces>7648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generated by python-docx</dc:description>
  <cp:lastModifiedBy>Rogers, Courtney</cp:lastModifiedBy>
  <cp:revision>2</cp:revision>
  <dcterms:created xsi:type="dcterms:W3CDTF">2026-08-18T22:37:00Z</dcterms:created>
  <dcterms:modified xsi:type="dcterms:W3CDTF">2026-08-18T22:37:00Z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