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6C6D5" w14:textId="1A1EC4DB" w:rsidR="00912807" w:rsidRPr="00912807" w:rsidRDefault="00912807" w:rsidP="00912807">
      <w:pPr>
        <w:spacing w:after="40"/>
        <w:rPr>
          <w:rFonts w:ascii="Arial" w:eastAsia="MS Mincho" w:hAnsi="Arial" w:cs="Times New Roman"/>
          <w:sz w:val="18"/>
          <w:lang w:eastAsia="en-US"/>
        </w:rPr>
      </w:pPr>
      <w:r w:rsidRPr="00912807">
        <w:rPr>
          <w:rFonts w:ascii="Arial" w:eastAsia="MS Mincho" w:hAnsi="Arial" w:cs="Arial"/>
          <w:b/>
          <w:color w:val="2F5496"/>
          <w:sz w:val="18"/>
          <w:lang w:eastAsia="en-US"/>
        </w:rPr>
        <w:t xml:space="preserve">UNT DALLAS  ·  </w:t>
      </w:r>
      <w:r w:rsidR="00597EAA">
        <w:rPr>
          <w:rFonts w:ascii="Arial" w:eastAsia="MS Mincho" w:hAnsi="Arial" w:cs="Arial"/>
          <w:b/>
          <w:color w:val="2F5496"/>
          <w:sz w:val="18"/>
          <w:lang w:eastAsia="en-US"/>
        </w:rPr>
        <w:t>COURSE PLANNING GUIDE</w:t>
      </w:r>
    </w:p>
    <w:p w14:paraId="1BCE2AA3" w14:textId="49293274" w:rsidR="007B7613" w:rsidRDefault="00191CD4" w:rsidP="6D9C1751">
      <w:pPr>
        <w:spacing w:after="20"/>
        <w:rPr>
          <w:b/>
          <w:bCs/>
          <w:color w:val="1F3864" w:themeColor="accent1" w:themeShade="80"/>
          <w:sz w:val="28"/>
          <w:szCs w:val="28"/>
        </w:rPr>
      </w:pPr>
      <w:r>
        <w:rPr>
          <w:b/>
          <w:bCs/>
          <w:color w:val="1F3864" w:themeColor="accent1" w:themeShade="80"/>
          <w:sz w:val="28"/>
          <w:szCs w:val="28"/>
        </w:rPr>
        <w:t>Informational Interview</w:t>
      </w:r>
      <w:r w:rsidR="00AF3A0A" w:rsidRPr="6D9C1751">
        <w:rPr>
          <w:b/>
          <w:bCs/>
          <w:color w:val="1F3864" w:themeColor="accent1" w:themeShade="80"/>
          <w:sz w:val="28"/>
          <w:szCs w:val="28"/>
        </w:rPr>
        <w:t xml:space="preserve"> — Low-Intensity Employer-Engaged Experience</w:t>
      </w:r>
    </w:p>
    <w:p w14:paraId="732FBD2B" w14:textId="49B589B6" w:rsidR="00AB7873" w:rsidRDefault="00AB7873" w:rsidP="6D9C1751">
      <w:pPr>
        <w:spacing w:after="20"/>
        <w:rPr>
          <w:b/>
          <w:bCs/>
          <w:color w:val="1F3864" w:themeColor="accent1" w:themeShade="80"/>
          <w:sz w:val="28"/>
          <w:szCs w:val="28"/>
        </w:rPr>
      </w:pPr>
      <w:r>
        <w:rPr>
          <w:b/>
          <w:bCs/>
          <w:color w:val="1F3864" w:themeColor="accent1" w:themeShade="80"/>
          <w:sz w:val="28"/>
          <w:szCs w:val="28"/>
        </w:rPr>
        <w:t xml:space="preserve">Course: </w:t>
      </w:r>
    </w:p>
    <w:tbl>
      <w:tblPr>
        <w:tblW w:w="13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582"/>
      </w:tblGrid>
      <w:tr w:rsidR="007B7613" w14:paraId="5B5132E2" w14:textId="77777777" w:rsidTr="00621D3D">
        <w:tc>
          <w:tcPr>
            <w:tcW w:w="13582" w:type="dxa"/>
            <w:tcBorders>
              <w:top w:val="single" w:sz="6" w:space="0" w:color="EFE3B5"/>
              <w:left w:val="single" w:sz="6" w:space="0" w:color="EFE3B5"/>
              <w:bottom w:val="single" w:sz="6" w:space="0" w:color="EFE3B5"/>
              <w:right w:val="single" w:sz="6" w:space="0" w:color="EFE3B5"/>
            </w:tcBorders>
            <w:shd w:val="clear" w:color="auto" w:fill="FFF5DC"/>
            <w:tcMar>
              <w:top w:w="90" w:type="dxa"/>
              <w:left w:w="180" w:type="dxa"/>
              <w:bottom w:w="90" w:type="dxa"/>
              <w:right w:w="180" w:type="dxa"/>
            </w:tcMar>
          </w:tcPr>
          <w:p w14:paraId="4E9AAC6E" w14:textId="4A39D6CC" w:rsidR="007B7613" w:rsidRPr="00DE3A5A" w:rsidRDefault="137AA2E1" w:rsidP="6D9C1751">
            <w:pPr>
              <w:spacing w:before="40" w:after="40"/>
              <w:rPr>
                <w:color w:val="000000" w:themeColor="text1"/>
                <w:sz w:val="20"/>
                <w:szCs w:val="20"/>
              </w:rPr>
            </w:pPr>
            <w:r w:rsidRPr="00DE3A5A">
              <w:rPr>
                <w:b/>
                <w:bCs/>
                <w:color w:val="000000" w:themeColor="text1"/>
                <w:sz w:val="20"/>
                <w:szCs w:val="20"/>
              </w:rPr>
              <w:t xml:space="preserve">Purpose. </w:t>
            </w:r>
            <w:r w:rsidR="009E0166" w:rsidRPr="00DE3A5A">
              <w:rPr>
                <w:color w:val="000000" w:themeColor="text1"/>
                <w:sz w:val="20"/>
                <w:szCs w:val="20"/>
              </w:rPr>
              <w:t xml:space="preserve">This document is a planning tool for faculty designing or redesigning </w:t>
            </w:r>
            <w:r w:rsidR="18A634B5" w:rsidRPr="00DE3A5A">
              <w:rPr>
                <w:color w:val="000000" w:themeColor="text1"/>
                <w:sz w:val="20"/>
                <w:szCs w:val="20"/>
              </w:rPr>
              <w:t xml:space="preserve">a course </w:t>
            </w:r>
            <w:r w:rsidR="009E0166" w:rsidRPr="00DE3A5A">
              <w:rPr>
                <w:color w:val="000000" w:themeColor="text1"/>
                <w:sz w:val="20"/>
                <w:szCs w:val="20"/>
              </w:rPr>
              <w:t xml:space="preserve">that </w:t>
            </w:r>
            <w:r w:rsidR="18A634B5" w:rsidRPr="00DE3A5A">
              <w:rPr>
                <w:color w:val="000000" w:themeColor="text1"/>
                <w:sz w:val="20"/>
                <w:szCs w:val="20"/>
              </w:rPr>
              <w:t xml:space="preserve">incorporates </w:t>
            </w:r>
            <w:r w:rsidR="00626673" w:rsidRPr="00DE3A5A">
              <w:rPr>
                <w:color w:val="000000" w:themeColor="text1"/>
                <w:sz w:val="20"/>
                <w:szCs w:val="20"/>
              </w:rPr>
              <w:t>a</w:t>
            </w:r>
            <w:r w:rsidR="00191CD4" w:rsidRPr="00DE3A5A">
              <w:rPr>
                <w:color w:val="000000" w:themeColor="text1"/>
                <w:sz w:val="20"/>
                <w:szCs w:val="20"/>
              </w:rPr>
              <w:t xml:space="preserve">n informational interview assignment </w:t>
            </w:r>
            <w:r w:rsidR="00626673" w:rsidRPr="00DE3A5A">
              <w:rPr>
                <w:color w:val="000000" w:themeColor="text1"/>
                <w:sz w:val="20"/>
                <w:szCs w:val="20"/>
              </w:rPr>
              <w:t xml:space="preserve">as a </w:t>
            </w:r>
            <w:r w:rsidR="18A634B5" w:rsidRPr="00DE3A5A">
              <w:rPr>
                <w:color w:val="000000" w:themeColor="text1"/>
                <w:sz w:val="20"/>
                <w:szCs w:val="20"/>
              </w:rPr>
              <w:t>low-intensity employer engagement experience</w:t>
            </w:r>
            <w:r w:rsidR="008C28F7" w:rsidRPr="00DE3A5A">
              <w:rPr>
                <w:color w:val="000000" w:themeColor="text1"/>
                <w:sz w:val="20"/>
                <w:szCs w:val="20"/>
              </w:rPr>
              <w:t xml:space="preserve">. </w:t>
            </w:r>
            <w:r w:rsidR="00C35DB1" w:rsidRPr="00DE3A5A">
              <w:rPr>
                <w:color w:val="000000" w:themeColor="text1"/>
                <w:sz w:val="20"/>
                <w:szCs w:val="20"/>
              </w:rPr>
              <w:t>An informational interview is a planned 1:1 conversation between a student and a professional to learn about a career path or industry — not a job interview.</w:t>
            </w:r>
          </w:p>
          <w:p w14:paraId="5E860E3A" w14:textId="3E2FD8E7" w:rsidR="007B7613" w:rsidRDefault="23EF262A">
            <w:pPr>
              <w:spacing w:before="50"/>
            </w:pPr>
            <w:r w:rsidRPr="00DE3A5A">
              <w:rPr>
                <w:b/>
                <w:bCs/>
                <w:color w:val="000000"/>
                <w:sz w:val="20"/>
                <w:szCs w:val="20"/>
              </w:rPr>
              <w:t xml:space="preserve">How to use. </w:t>
            </w:r>
            <w:r w:rsidR="007B4135" w:rsidRPr="00DE3A5A">
              <w:rPr>
                <w:color w:val="000000"/>
                <w:sz w:val="20"/>
                <w:szCs w:val="20"/>
              </w:rPr>
              <w:t>Review criteria below, which define high-quality indicators of this practice. Use the column to the right for elaboration and evidence, which will also serve to guide curriculum reviewers to locate evidence within the submitted syllabus, assignments, and any other relevant artifacts.</w:t>
            </w:r>
          </w:p>
        </w:tc>
      </w:tr>
    </w:tbl>
    <w:p w14:paraId="672A6659" w14:textId="77777777" w:rsidR="007B7613" w:rsidRDefault="007B7613">
      <w:pPr>
        <w:spacing w:before="30" w:after="30"/>
      </w:pPr>
    </w:p>
    <w:tbl>
      <w:tblPr>
        <w:tblW w:w="1358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188"/>
        <w:gridCol w:w="5400"/>
      </w:tblGrid>
      <w:tr w:rsidR="007B7613" w14:paraId="664353B7" w14:textId="77777777" w:rsidTr="00532CEE">
        <w:trPr>
          <w:tblHeader/>
        </w:trPr>
        <w:tc>
          <w:tcPr>
            <w:tcW w:w="8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1FDF52F2" w14:textId="77777777" w:rsidR="007B7613" w:rsidRDefault="00AF3A0A">
            <w:pPr>
              <w:spacing w:before="40" w:after="40"/>
            </w:pPr>
            <w:r>
              <w:rPr>
                <w:b/>
                <w:bCs/>
                <w:color w:val="FFFFFF"/>
                <w:sz w:val="20"/>
                <w:szCs w:val="20"/>
              </w:rPr>
              <w:t>Criteria</w:t>
            </w:r>
          </w:p>
        </w:tc>
        <w:tc>
          <w:tcPr>
            <w:tcW w:w="5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24A83C6E" w14:textId="77777777" w:rsidR="007B7613" w:rsidRDefault="00AF3A0A">
            <w:pPr>
              <w:spacing w:before="40" w:after="40"/>
            </w:pPr>
            <w:r>
              <w:rPr>
                <w:b/>
                <w:bCs/>
                <w:color w:val="FFFFFF"/>
                <w:sz w:val="20"/>
                <w:szCs w:val="20"/>
              </w:rPr>
              <w:t>Elaboration &amp; Evidence</w:t>
            </w:r>
          </w:p>
        </w:tc>
      </w:tr>
      <w:tr w:rsidR="007B7613" w14:paraId="57559409" w14:textId="77777777" w:rsidTr="00532CEE">
        <w:trPr>
          <w:cantSplit/>
        </w:trPr>
        <w:tc>
          <w:tcPr>
            <w:tcW w:w="8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4C3B6B0F" w14:textId="66E83047" w:rsidR="007B7613" w:rsidRDefault="00AF3A0A">
            <w:pPr>
              <w:spacing w:before="40" w:after="40"/>
            </w:pPr>
            <w:r>
              <w:rPr>
                <w:b/>
                <w:bCs/>
                <w:color w:val="FFFFFF"/>
                <w:sz w:val="20"/>
                <w:szCs w:val="20"/>
              </w:rPr>
              <w:t xml:space="preserve">1.   </w:t>
            </w:r>
            <w:r w:rsidR="00BD3616">
              <w:rPr>
                <w:b/>
                <w:bCs/>
                <w:color w:val="FFFFFF"/>
                <w:sz w:val="20"/>
                <w:szCs w:val="20"/>
              </w:rPr>
              <w:t>Interview</w:t>
            </w:r>
            <w:r w:rsidR="00ED3E41">
              <w:rPr>
                <w:b/>
                <w:bCs/>
                <w:color w:val="FFFFFF"/>
                <w:sz w:val="20"/>
                <w:szCs w:val="20"/>
              </w:rPr>
              <w:t>ee Selection &amp; Outreach</w:t>
            </w:r>
          </w:p>
        </w:tc>
        <w:tc>
          <w:tcPr>
            <w:tcW w:w="5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0A37501D" w14:textId="77777777" w:rsidR="007B7613" w:rsidRDefault="007B7613">
            <w:pPr>
              <w:spacing w:before="20" w:after="20"/>
            </w:pPr>
          </w:p>
        </w:tc>
      </w:tr>
      <w:tr w:rsidR="007B7613" w14:paraId="4017FAA8" w14:textId="77777777" w:rsidTr="00532CEE">
        <w:trPr>
          <w:cantSplit/>
        </w:trPr>
        <w:tc>
          <w:tcPr>
            <w:tcW w:w="8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0F9"/>
            <w:tcMar>
              <w:top w:w="50" w:type="dxa"/>
              <w:left w:w="150" w:type="dxa"/>
              <w:bottom w:w="50" w:type="dxa"/>
              <w:right w:w="150" w:type="dxa"/>
            </w:tcMar>
          </w:tcPr>
          <w:p w14:paraId="21D0D844" w14:textId="3A1D365E" w:rsidR="005B1EB2" w:rsidRDefault="006B029A" w:rsidP="008F143A">
            <w:pPr>
              <w:pStyle w:val="ListParagraph"/>
              <w:numPr>
                <w:ilvl w:val="0"/>
                <w:numId w:val="2"/>
              </w:numPr>
              <w:spacing w:before="20" w:after="20"/>
              <w:rPr>
                <w:color w:val="000000" w:themeColor="text1"/>
                <w:sz w:val="19"/>
                <w:szCs w:val="19"/>
              </w:rPr>
            </w:pPr>
            <w:r>
              <w:rPr>
                <w:color w:val="000000" w:themeColor="text1"/>
                <w:sz w:val="19"/>
                <w:szCs w:val="19"/>
              </w:rPr>
              <w:t xml:space="preserve">The instructor communicates the </w:t>
            </w:r>
            <w:r w:rsidR="005B1EB2">
              <w:rPr>
                <w:color w:val="000000" w:themeColor="text1"/>
                <w:sz w:val="19"/>
                <w:szCs w:val="19"/>
              </w:rPr>
              <w:t xml:space="preserve">purpose </w:t>
            </w:r>
            <w:r>
              <w:rPr>
                <w:color w:val="000000" w:themeColor="text1"/>
                <w:sz w:val="19"/>
                <w:szCs w:val="19"/>
              </w:rPr>
              <w:t>of the assignment</w:t>
            </w:r>
            <w:r w:rsidR="008336D1">
              <w:rPr>
                <w:color w:val="000000" w:themeColor="text1"/>
                <w:sz w:val="19"/>
                <w:szCs w:val="19"/>
              </w:rPr>
              <w:t xml:space="preserve"> and </w:t>
            </w:r>
            <w:r w:rsidR="00581B52" w:rsidRPr="00581B52">
              <w:rPr>
                <w:color w:val="000000" w:themeColor="text1"/>
                <w:sz w:val="19"/>
                <w:szCs w:val="19"/>
              </w:rPr>
              <w:t>clearly connects to a current course topic and a career preparation learning outcome</w:t>
            </w:r>
            <w:r w:rsidR="005B1EB2">
              <w:rPr>
                <w:color w:val="000000" w:themeColor="text1"/>
                <w:sz w:val="19"/>
                <w:szCs w:val="19"/>
              </w:rPr>
              <w:t>.</w:t>
            </w:r>
          </w:p>
          <w:p w14:paraId="79DEC1FD" w14:textId="3BDBB8CC" w:rsidR="00BB599A" w:rsidRPr="00581B52" w:rsidRDefault="00E9773D" w:rsidP="00581B52">
            <w:pPr>
              <w:pStyle w:val="ListParagraph"/>
              <w:numPr>
                <w:ilvl w:val="0"/>
                <w:numId w:val="2"/>
              </w:numPr>
              <w:spacing w:before="20" w:after="20"/>
              <w:rPr>
                <w:color w:val="000000" w:themeColor="text1"/>
                <w:sz w:val="19"/>
                <w:szCs w:val="19"/>
              </w:rPr>
            </w:pPr>
            <w:r>
              <w:rPr>
                <w:color w:val="000000" w:themeColor="text1"/>
                <w:sz w:val="19"/>
                <w:szCs w:val="19"/>
              </w:rPr>
              <w:t xml:space="preserve">The instructor provides guidance on </w:t>
            </w:r>
            <w:r w:rsidR="004F53D6">
              <w:rPr>
                <w:color w:val="000000" w:themeColor="text1"/>
                <w:sz w:val="19"/>
                <w:szCs w:val="19"/>
              </w:rPr>
              <w:t>identifying targeted professionals to interview</w:t>
            </w:r>
            <w:r w:rsidR="00CF5398">
              <w:rPr>
                <w:color w:val="000000" w:themeColor="text1"/>
                <w:sz w:val="19"/>
                <w:szCs w:val="19"/>
              </w:rPr>
              <w:t xml:space="preserve"> and </w:t>
            </w:r>
            <w:r w:rsidR="004D0246">
              <w:rPr>
                <w:color w:val="000000" w:themeColor="text1"/>
                <w:sz w:val="19"/>
                <w:szCs w:val="19"/>
              </w:rPr>
              <w:t xml:space="preserve">how to </w:t>
            </w:r>
            <w:proofErr w:type="gramStart"/>
            <w:r w:rsidR="0099483E">
              <w:rPr>
                <w:color w:val="000000" w:themeColor="text1"/>
                <w:sz w:val="19"/>
                <w:szCs w:val="19"/>
              </w:rPr>
              <w:t>communica</w:t>
            </w:r>
            <w:r w:rsidR="004D0246">
              <w:rPr>
                <w:color w:val="000000" w:themeColor="text1"/>
                <w:sz w:val="19"/>
                <w:szCs w:val="19"/>
              </w:rPr>
              <w:t>te with</w:t>
            </w:r>
            <w:proofErr w:type="gramEnd"/>
            <w:r w:rsidR="0099483E">
              <w:rPr>
                <w:color w:val="000000" w:themeColor="text1"/>
                <w:sz w:val="19"/>
                <w:szCs w:val="19"/>
              </w:rPr>
              <w:t xml:space="preserve"> with targeted </w:t>
            </w:r>
            <w:r w:rsidR="00423244">
              <w:rPr>
                <w:color w:val="000000" w:themeColor="text1"/>
                <w:sz w:val="19"/>
                <w:szCs w:val="19"/>
              </w:rPr>
              <w:t>professionals</w:t>
            </w:r>
            <w:r w:rsidR="00CF5398">
              <w:rPr>
                <w:color w:val="000000" w:themeColor="text1"/>
                <w:sz w:val="19"/>
                <w:szCs w:val="19"/>
              </w:rPr>
              <w:t xml:space="preserve">. </w:t>
            </w:r>
          </w:p>
        </w:tc>
        <w:tc>
          <w:tcPr>
            <w:tcW w:w="5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0F9"/>
            <w:tcMar>
              <w:top w:w="50" w:type="dxa"/>
              <w:left w:w="150" w:type="dxa"/>
              <w:bottom w:w="50" w:type="dxa"/>
              <w:right w:w="150" w:type="dxa"/>
            </w:tcMar>
          </w:tcPr>
          <w:sdt>
            <w:sdtPr>
              <w:id w:val="1393165547"/>
              <w:placeholder>
                <w:docPart w:val="DefaultPlaceholder_-1854013440"/>
              </w:placeholder>
              <w:showingPlcHdr/>
              <w:text/>
            </w:sdtPr>
            <w:sdtContent>
              <w:p w14:paraId="5DAB6C7B" w14:textId="706E0CFE" w:rsidR="007B7613" w:rsidRDefault="00035EB6">
                <w:pPr>
                  <w:spacing w:before="20" w:after="20"/>
                </w:pPr>
                <w:r w:rsidRPr="00E714BA">
                  <w:rPr>
                    <w:rStyle w:val="PlaceholderText"/>
                  </w:rPr>
                  <w:t>Click or tap here to enter text.</w:t>
                </w:r>
              </w:p>
            </w:sdtContent>
          </w:sdt>
          <w:p w14:paraId="02EB378F" w14:textId="77777777" w:rsidR="007B7613" w:rsidRDefault="007B7613">
            <w:pPr>
              <w:spacing w:before="20" w:after="20"/>
            </w:pPr>
          </w:p>
        </w:tc>
      </w:tr>
      <w:tr w:rsidR="007B7613" w14:paraId="00F17BB1" w14:textId="77777777" w:rsidTr="00532CEE">
        <w:trPr>
          <w:cantSplit/>
        </w:trPr>
        <w:tc>
          <w:tcPr>
            <w:tcW w:w="8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5280B098" w14:textId="77777777" w:rsidR="007B7613" w:rsidRDefault="00AF3A0A">
            <w:pPr>
              <w:spacing w:before="40" w:after="40"/>
            </w:pPr>
            <w:r>
              <w:rPr>
                <w:b/>
                <w:bCs/>
                <w:color w:val="FFFFFF"/>
                <w:sz w:val="20"/>
                <w:szCs w:val="20"/>
              </w:rPr>
              <w:t>2.   Student Preparation &amp; Engagement</w:t>
            </w:r>
          </w:p>
        </w:tc>
        <w:tc>
          <w:tcPr>
            <w:tcW w:w="5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6A05A809" w14:textId="77777777" w:rsidR="007B7613" w:rsidRDefault="007B7613">
            <w:pPr>
              <w:spacing w:before="20" w:after="20"/>
            </w:pPr>
          </w:p>
        </w:tc>
      </w:tr>
      <w:tr w:rsidR="007B7613" w14:paraId="1663CAD6" w14:textId="77777777" w:rsidTr="00532CEE">
        <w:trPr>
          <w:cantSplit/>
        </w:trPr>
        <w:tc>
          <w:tcPr>
            <w:tcW w:w="8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0F9"/>
            <w:tcMar>
              <w:top w:w="50" w:type="dxa"/>
              <w:left w:w="150" w:type="dxa"/>
              <w:bottom w:w="50" w:type="dxa"/>
              <w:right w:w="150" w:type="dxa"/>
            </w:tcMar>
          </w:tcPr>
          <w:p w14:paraId="526A9A03" w14:textId="6AF12AB8" w:rsidR="007B7613" w:rsidRPr="00514094" w:rsidRDefault="00877DCA" w:rsidP="00514094">
            <w:pPr>
              <w:pStyle w:val="ListParagraph"/>
              <w:numPr>
                <w:ilvl w:val="0"/>
                <w:numId w:val="2"/>
              </w:numPr>
              <w:spacing w:before="20" w:after="20"/>
              <w:rPr>
                <w:color w:val="000000" w:themeColor="text1"/>
                <w:sz w:val="19"/>
                <w:szCs w:val="19"/>
              </w:rPr>
            </w:pPr>
            <w:r w:rsidRPr="00877DCA">
              <w:rPr>
                <w:color w:val="000000" w:themeColor="text1"/>
                <w:sz w:val="19"/>
                <w:szCs w:val="19"/>
              </w:rPr>
              <w:t xml:space="preserve">Students complete a preparation task before the </w:t>
            </w:r>
            <w:r w:rsidR="002B041E">
              <w:rPr>
                <w:color w:val="000000" w:themeColor="text1"/>
                <w:sz w:val="19"/>
                <w:szCs w:val="19"/>
              </w:rPr>
              <w:t>interview</w:t>
            </w:r>
            <w:r w:rsidRPr="00877DCA">
              <w:rPr>
                <w:color w:val="000000" w:themeColor="text1"/>
                <w:sz w:val="19"/>
                <w:szCs w:val="19"/>
              </w:rPr>
              <w:t xml:space="preserve"> (</w:t>
            </w:r>
            <w:r w:rsidR="001F1941">
              <w:rPr>
                <w:color w:val="000000" w:themeColor="text1"/>
                <w:sz w:val="19"/>
                <w:szCs w:val="19"/>
              </w:rPr>
              <w:t xml:space="preserve">e.g., </w:t>
            </w:r>
            <w:r w:rsidRPr="00877DCA">
              <w:rPr>
                <w:color w:val="000000" w:themeColor="text1"/>
                <w:sz w:val="19"/>
                <w:szCs w:val="19"/>
              </w:rPr>
              <w:t>reading</w:t>
            </w:r>
            <w:r w:rsidR="001F1941">
              <w:rPr>
                <w:color w:val="000000" w:themeColor="text1"/>
                <w:sz w:val="19"/>
                <w:szCs w:val="19"/>
              </w:rPr>
              <w:t xml:space="preserve"> </w:t>
            </w:r>
            <w:r w:rsidR="00D01429">
              <w:rPr>
                <w:color w:val="000000" w:themeColor="text1"/>
                <w:sz w:val="19"/>
                <w:szCs w:val="19"/>
              </w:rPr>
              <w:t>the professional’s</w:t>
            </w:r>
            <w:r w:rsidR="001F1941">
              <w:rPr>
                <w:color w:val="000000" w:themeColor="text1"/>
                <w:sz w:val="19"/>
                <w:szCs w:val="19"/>
              </w:rPr>
              <w:t xml:space="preserve"> bio</w:t>
            </w:r>
            <w:r w:rsidR="00D8310A">
              <w:rPr>
                <w:color w:val="000000" w:themeColor="text1"/>
                <w:sz w:val="19"/>
                <w:szCs w:val="19"/>
              </w:rPr>
              <w:t xml:space="preserve"> &amp; organization website, drafting interview questions</w:t>
            </w:r>
            <w:r w:rsidR="001F1941">
              <w:rPr>
                <w:color w:val="000000" w:themeColor="text1"/>
                <w:sz w:val="19"/>
                <w:szCs w:val="19"/>
              </w:rPr>
              <w:t>)</w:t>
            </w:r>
          </w:p>
        </w:tc>
        <w:tc>
          <w:tcPr>
            <w:tcW w:w="5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0F9"/>
            <w:tcMar>
              <w:top w:w="50" w:type="dxa"/>
              <w:left w:w="150" w:type="dxa"/>
              <w:bottom w:w="50" w:type="dxa"/>
              <w:right w:w="150" w:type="dxa"/>
            </w:tcMar>
          </w:tcPr>
          <w:sdt>
            <w:sdtPr>
              <w:id w:val="-2145253699"/>
              <w:placeholder>
                <w:docPart w:val="DefaultPlaceholder_-1854013440"/>
              </w:placeholder>
              <w:showingPlcHdr/>
              <w:text/>
            </w:sdtPr>
            <w:sdtContent>
              <w:p w14:paraId="5A39BBE3" w14:textId="6ACA9C7F" w:rsidR="007B7613" w:rsidRDefault="00035EB6">
                <w:pPr>
                  <w:spacing w:before="20" w:after="20"/>
                </w:pPr>
                <w:r w:rsidRPr="00E714BA">
                  <w:rPr>
                    <w:rStyle w:val="PlaceholderText"/>
                  </w:rPr>
                  <w:t>Click or tap here to enter text.</w:t>
                </w:r>
              </w:p>
            </w:sdtContent>
          </w:sdt>
          <w:p w14:paraId="41C8F396" w14:textId="77777777" w:rsidR="007B7613" w:rsidRDefault="007B7613">
            <w:pPr>
              <w:spacing w:before="20" w:after="20"/>
            </w:pPr>
          </w:p>
        </w:tc>
      </w:tr>
      <w:tr w:rsidR="007B7613" w14:paraId="28AFF9E0" w14:textId="77777777" w:rsidTr="00532CEE">
        <w:trPr>
          <w:cantSplit/>
        </w:trPr>
        <w:tc>
          <w:tcPr>
            <w:tcW w:w="8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3FC78D4C" w14:textId="2351B60E" w:rsidR="007B7613" w:rsidRDefault="00AF3A0A">
            <w:pPr>
              <w:spacing w:before="40" w:after="40"/>
            </w:pPr>
            <w:r>
              <w:rPr>
                <w:b/>
                <w:bCs/>
                <w:color w:val="FFFFFF"/>
                <w:sz w:val="20"/>
                <w:szCs w:val="20"/>
              </w:rPr>
              <w:t xml:space="preserve">3.   </w:t>
            </w:r>
            <w:r w:rsidR="002752ED">
              <w:rPr>
                <w:b/>
                <w:bCs/>
                <w:color w:val="FFFFFF"/>
                <w:sz w:val="20"/>
                <w:szCs w:val="20"/>
              </w:rPr>
              <w:t>Assessment</w:t>
            </w:r>
          </w:p>
        </w:tc>
        <w:tc>
          <w:tcPr>
            <w:tcW w:w="5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72A3D3EC" w14:textId="77777777" w:rsidR="007B7613" w:rsidRDefault="007B7613">
            <w:pPr>
              <w:spacing w:before="20" w:after="20"/>
            </w:pPr>
          </w:p>
        </w:tc>
      </w:tr>
      <w:tr w:rsidR="007B7613" w14:paraId="57A7CE59" w14:textId="77777777" w:rsidTr="00532CEE">
        <w:trPr>
          <w:cantSplit/>
        </w:trPr>
        <w:tc>
          <w:tcPr>
            <w:tcW w:w="8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0F9"/>
            <w:tcMar>
              <w:top w:w="50" w:type="dxa"/>
              <w:left w:w="150" w:type="dxa"/>
              <w:bottom w:w="50" w:type="dxa"/>
              <w:right w:w="150" w:type="dxa"/>
            </w:tcMar>
          </w:tcPr>
          <w:p w14:paraId="23748A25" w14:textId="7CDAE73A" w:rsidR="007B7613" w:rsidRPr="001C0964" w:rsidRDefault="0055507B" w:rsidP="001C0964">
            <w:pPr>
              <w:pStyle w:val="ListParagraph"/>
              <w:numPr>
                <w:ilvl w:val="0"/>
                <w:numId w:val="2"/>
              </w:numPr>
              <w:spacing w:before="20" w:after="20"/>
              <w:rPr>
                <w:sz w:val="19"/>
                <w:szCs w:val="19"/>
              </w:rPr>
            </w:pPr>
            <w:r w:rsidRPr="0055507B">
              <w:rPr>
                <w:sz w:val="19"/>
                <w:szCs w:val="19"/>
              </w:rPr>
              <w:t>Students submit a graded reflection</w:t>
            </w:r>
            <w:r w:rsidR="00DD2070">
              <w:rPr>
                <w:sz w:val="19"/>
                <w:szCs w:val="19"/>
              </w:rPr>
              <w:t xml:space="preserve"> (e.g., explain how the interview impacted their understanding of the industry and/or their own career goals)</w:t>
            </w:r>
            <w:r w:rsidRPr="0055507B">
              <w:rPr>
                <w:sz w:val="19"/>
                <w:szCs w:val="19"/>
              </w:rPr>
              <w:t xml:space="preserve"> or apply the </w:t>
            </w:r>
            <w:r w:rsidR="003E0F16">
              <w:rPr>
                <w:sz w:val="19"/>
                <w:szCs w:val="19"/>
              </w:rPr>
              <w:t>interviewee’s</w:t>
            </w:r>
            <w:r w:rsidRPr="0055507B">
              <w:rPr>
                <w:sz w:val="19"/>
                <w:szCs w:val="19"/>
              </w:rPr>
              <w:t xml:space="preserve"> content to a current assignment</w:t>
            </w:r>
            <w:r w:rsidR="00C52E3B">
              <w:rPr>
                <w:sz w:val="19"/>
                <w:szCs w:val="19"/>
              </w:rPr>
              <w:t>.</w:t>
            </w:r>
          </w:p>
        </w:tc>
        <w:tc>
          <w:tcPr>
            <w:tcW w:w="5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0F9"/>
            <w:tcMar>
              <w:top w:w="50" w:type="dxa"/>
              <w:left w:w="150" w:type="dxa"/>
              <w:bottom w:w="50" w:type="dxa"/>
              <w:right w:w="150" w:type="dxa"/>
            </w:tcMar>
          </w:tcPr>
          <w:sdt>
            <w:sdtPr>
              <w:id w:val="-780878200"/>
              <w:placeholder>
                <w:docPart w:val="DefaultPlaceholder_-1854013440"/>
              </w:placeholder>
              <w:showingPlcHdr/>
              <w:text/>
            </w:sdtPr>
            <w:sdtContent>
              <w:p w14:paraId="0D0B940D" w14:textId="62822020" w:rsidR="007B7613" w:rsidRDefault="00035EB6">
                <w:pPr>
                  <w:spacing w:before="20" w:after="20"/>
                </w:pPr>
                <w:r w:rsidRPr="00E714BA">
                  <w:rPr>
                    <w:rStyle w:val="PlaceholderText"/>
                  </w:rPr>
                  <w:t>Click or tap here to enter text.</w:t>
                </w:r>
              </w:p>
            </w:sdtContent>
          </w:sdt>
          <w:p w14:paraId="0E27B00A" w14:textId="77777777" w:rsidR="007B7613" w:rsidRDefault="007B7613">
            <w:pPr>
              <w:spacing w:before="20" w:after="20"/>
            </w:pPr>
          </w:p>
        </w:tc>
      </w:tr>
    </w:tbl>
    <w:p w14:paraId="3C71A44A" w14:textId="77777777" w:rsidR="00AF3A0A" w:rsidRDefault="00AF3A0A"/>
    <w:sectPr w:rsidR="00AF3A0A" w:rsidSect="008D13EC">
      <w:footerReference w:type="default" r:id="rId10"/>
      <w:pgSz w:w="15840" w:h="12240" w:orient="landscape"/>
      <w:pgMar w:top="1080" w:right="1008" w:bottom="1080" w:left="1008"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73E3C" w14:textId="77777777" w:rsidR="00401129" w:rsidRDefault="00401129">
      <w:r>
        <w:separator/>
      </w:r>
    </w:p>
  </w:endnote>
  <w:endnote w:type="continuationSeparator" w:id="0">
    <w:p w14:paraId="62784C57" w14:textId="77777777" w:rsidR="00401129" w:rsidRDefault="00401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CE34D" w14:textId="0A3159B3" w:rsidR="007B7613" w:rsidRDefault="002D42C0" w:rsidP="23EF262A">
    <w:pPr>
      <w:jc w:val="center"/>
    </w:pPr>
    <w:r>
      <w:rPr>
        <w:i/>
        <w:iCs/>
        <w:color w:val="595959"/>
        <w:sz w:val="18"/>
        <w:szCs w:val="18"/>
      </w:rPr>
      <w:t xml:space="preserve">Informational Interview (employer engagement) – Course Planning </w:t>
    </w:r>
    <w:proofErr w:type="gramStart"/>
    <w:r>
      <w:rPr>
        <w:i/>
        <w:iCs/>
        <w:color w:val="595959"/>
        <w:sz w:val="18"/>
        <w:szCs w:val="18"/>
      </w:rPr>
      <w:t>Guide</w:t>
    </w:r>
    <w:r w:rsidR="6D9C1751" w:rsidRPr="00912807">
      <w:rPr>
        <w:i/>
        <w:iCs/>
        <w:color w:val="595959"/>
        <w:sz w:val="18"/>
        <w:szCs w:val="18"/>
      </w:rPr>
      <w:t xml:space="preserve">  |</w:t>
    </w:r>
    <w:proofErr w:type="gramEnd"/>
    <w:r w:rsidR="6D9C1751" w:rsidRPr="00912807">
      <w:rPr>
        <w:i/>
        <w:iCs/>
        <w:color w:val="595959"/>
        <w:sz w:val="18"/>
        <w:szCs w:val="18"/>
      </w:rPr>
      <w:t xml:space="preserve">   Page </w:t>
    </w:r>
    <w:r w:rsidR="23EF262A" w:rsidRPr="00912807">
      <w:rPr>
        <w:i/>
        <w:iCs/>
        <w:color w:val="595959"/>
        <w:sz w:val="18"/>
        <w:szCs w:val="18"/>
      </w:rPr>
      <w:fldChar w:fldCharType="begin"/>
    </w:r>
    <w:r w:rsidR="23EF262A" w:rsidRPr="00912807">
      <w:rPr>
        <w:i/>
        <w:iCs/>
        <w:color w:val="595959"/>
        <w:sz w:val="18"/>
        <w:szCs w:val="18"/>
      </w:rPr>
      <w:instrText>PAGE</w:instrText>
    </w:r>
    <w:r w:rsidR="23EF262A" w:rsidRPr="00912807">
      <w:rPr>
        <w:i/>
        <w:iCs/>
        <w:color w:val="595959"/>
        <w:sz w:val="18"/>
        <w:szCs w:val="18"/>
      </w:rPr>
      <w:fldChar w:fldCharType="separate"/>
    </w:r>
    <w:r w:rsidR="000F42AD" w:rsidRPr="00912807">
      <w:rPr>
        <w:i/>
        <w:iCs/>
        <w:noProof/>
        <w:color w:val="595959"/>
        <w:sz w:val="18"/>
        <w:szCs w:val="18"/>
      </w:rPr>
      <w:t>1</w:t>
    </w:r>
    <w:r w:rsidR="23EF262A" w:rsidRPr="00912807">
      <w:rPr>
        <w:i/>
        <w:iCs/>
        <w:color w:val="59595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EC655" w14:textId="77777777" w:rsidR="00401129" w:rsidRDefault="00401129">
      <w:r>
        <w:separator/>
      </w:r>
    </w:p>
  </w:footnote>
  <w:footnote w:type="continuationSeparator" w:id="0">
    <w:p w14:paraId="6189FE72" w14:textId="77777777" w:rsidR="00401129" w:rsidRDefault="004011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DD956"/>
    <w:multiLevelType w:val="hybridMultilevel"/>
    <w:tmpl w:val="FFFFFFFF"/>
    <w:lvl w:ilvl="0" w:tplc="45DC7B88">
      <w:start w:val="1"/>
      <w:numFmt w:val="bullet"/>
      <w:lvlText w:val="●"/>
      <w:lvlJc w:val="left"/>
      <w:pPr>
        <w:ind w:left="720" w:hanging="360"/>
      </w:pPr>
    </w:lvl>
    <w:lvl w:ilvl="1" w:tplc="A6E89D94">
      <w:start w:val="1"/>
      <w:numFmt w:val="bullet"/>
      <w:lvlText w:val="○"/>
      <w:lvlJc w:val="left"/>
      <w:pPr>
        <w:ind w:left="1440" w:hanging="360"/>
      </w:pPr>
    </w:lvl>
    <w:lvl w:ilvl="2" w:tplc="A78EA0A4">
      <w:start w:val="1"/>
      <w:numFmt w:val="bullet"/>
      <w:lvlText w:val="■"/>
      <w:lvlJc w:val="left"/>
      <w:pPr>
        <w:ind w:left="2160" w:hanging="360"/>
      </w:pPr>
    </w:lvl>
    <w:lvl w:ilvl="3" w:tplc="3F08865C">
      <w:start w:val="1"/>
      <w:numFmt w:val="bullet"/>
      <w:lvlText w:val="●"/>
      <w:lvlJc w:val="left"/>
      <w:pPr>
        <w:ind w:left="2880" w:hanging="360"/>
      </w:pPr>
    </w:lvl>
    <w:lvl w:ilvl="4" w:tplc="1AF20DF2">
      <w:start w:val="1"/>
      <w:numFmt w:val="bullet"/>
      <w:lvlText w:val="○"/>
      <w:lvlJc w:val="left"/>
      <w:pPr>
        <w:ind w:left="3600" w:hanging="360"/>
      </w:pPr>
    </w:lvl>
    <w:lvl w:ilvl="5" w:tplc="7AAEC1E6">
      <w:start w:val="1"/>
      <w:numFmt w:val="bullet"/>
      <w:lvlText w:val="■"/>
      <w:lvlJc w:val="left"/>
      <w:pPr>
        <w:ind w:left="4320" w:hanging="360"/>
      </w:pPr>
    </w:lvl>
    <w:lvl w:ilvl="6" w:tplc="2F845654">
      <w:start w:val="1"/>
      <w:numFmt w:val="bullet"/>
      <w:lvlText w:val="●"/>
      <w:lvlJc w:val="left"/>
      <w:pPr>
        <w:ind w:left="5040" w:hanging="360"/>
      </w:pPr>
    </w:lvl>
    <w:lvl w:ilvl="7" w:tplc="70A4C00C">
      <w:start w:val="1"/>
      <w:numFmt w:val="bullet"/>
      <w:lvlText w:val="●"/>
      <w:lvlJc w:val="left"/>
      <w:pPr>
        <w:ind w:left="5760" w:hanging="360"/>
      </w:pPr>
    </w:lvl>
    <w:lvl w:ilvl="8" w:tplc="06206D2A">
      <w:start w:val="1"/>
      <w:numFmt w:val="bullet"/>
      <w:lvlText w:val="●"/>
      <w:lvlJc w:val="left"/>
      <w:pPr>
        <w:ind w:left="6480" w:hanging="360"/>
      </w:pPr>
    </w:lvl>
  </w:abstractNum>
  <w:abstractNum w:abstractNumId="1" w15:restartNumberingAfterBreak="0">
    <w:nsid w:val="560176D6"/>
    <w:multiLevelType w:val="hybridMultilevel"/>
    <w:tmpl w:val="FFFFFFFF"/>
    <w:lvl w:ilvl="0" w:tplc="4E742592">
      <w:start w:val="1"/>
      <w:numFmt w:val="bullet"/>
      <w:lvlText w:val="•"/>
      <w:lvlJc w:val="left"/>
      <w:pPr>
        <w:ind w:left="360" w:hanging="220"/>
      </w:pPr>
    </w:lvl>
    <w:lvl w:ilvl="1" w:tplc="B824F276">
      <w:numFmt w:val="decimal"/>
      <w:lvlText w:val=""/>
      <w:lvlJc w:val="left"/>
    </w:lvl>
    <w:lvl w:ilvl="2" w:tplc="1A7C59CA">
      <w:numFmt w:val="decimal"/>
      <w:lvlText w:val=""/>
      <w:lvlJc w:val="left"/>
    </w:lvl>
    <w:lvl w:ilvl="3" w:tplc="1D0EF638">
      <w:numFmt w:val="decimal"/>
      <w:lvlText w:val=""/>
      <w:lvlJc w:val="left"/>
    </w:lvl>
    <w:lvl w:ilvl="4" w:tplc="4B765EFC">
      <w:numFmt w:val="decimal"/>
      <w:lvlText w:val=""/>
      <w:lvlJc w:val="left"/>
    </w:lvl>
    <w:lvl w:ilvl="5" w:tplc="7E5037AA">
      <w:numFmt w:val="decimal"/>
      <w:lvlText w:val=""/>
      <w:lvlJc w:val="left"/>
    </w:lvl>
    <w:lvl w:ilvl="6" w:tplc="CD1E84A8">
      <w:numFmt w:val="decimal"/>
      <w:lvlText w:val=""/>
      <w:lvlJc w:val="left"/>
    </w:lvl>
    <w:lvl w:ilvl="7" w:tplc="A79A4690">
      <w:numFmt w:val="decimal"/>
      <w:lvlText w:val=""/>
      <w:lvlJc w:val="left"/>
    </w:lvl>
    <w:lvl w:ilvl="8" w:tplc="6A747674">
      <w:numFmt w:val="decimal"/>
      <w:lvlText w:val=""/>
      <w:lvlJc w:val="left"/>
    </w:lvl>
  </w:abstractNum>
  <w:num w:numId="1" w16cid:durableId="743338887">
    <w:abstractNumId w:val="0"/>
    <w:lvlOverride w:ilvl="0">
      <w:startOverride w:val="1"/>
    </w:lvlOverride>
  </w:num>
  <w:num w:numId="2" w16cid:durableId="119658143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1" w:cryptProviderType="rsaAES" w:cryptAlgorithmClass="hash" w:cryptAlgorithmType="typeAny" w:cryptAlgorithmSid="14" w:cryptSpinCount="100000" w:hash="YcZwW3Ry8pOakG2OmRBxa3Q65PW42vdq0m3mSe1Kq3soxb2PsPcfOelX53kgvFcycJzBvTpVy0hlw8gUEu/e7Q==" w:salt="cfn4UzH6Ze9nbaiw8EfyZ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3EF262A"/>
    <w:rsid w:val="00035EB6"/>
    <w:rsid w:val="000466F5"/>
    <w:rsid w:val="00046F4D"/>
    <w:rsid w:val="000B01A6"/>
    <w:rsid w:val="000D65B4"/>
    <w:rsid w:val="000F42AD"/>
    <w:rsid w:val="00122EB4"/>
    <w:rsid w:val="00191CD4"/>
    <w:rsid w:val="001C0964"/>
    <w:rsid w:val="001E0935"/>
    <w:rsid w:val="001F1941"/>
    <w:rsid w:val="001F6C92"/>
    <w:rsid w:val="00217843"/>
    <w:rsid w:val="002752ED"/>
    <w:rsid w:val="002A0DB6"/>
    <w:rsid w:val="002A4237"/>
    <w:rsid w:val="002B041E"/>
    <w:rsid w:val="002D42C0"/>
    <w:rsid w:val="002E4F7F"/>
    <w:rsid w:val="00356E28"/>
    <w:rsid w:val="00376CBF"/>
    <w:rsid w:val="003A2B07"/>
    <w:rsid w:val="003D59AD"/>
    <w:rsid w:val="003E0F16"/>
    <w:rsid w:val="003E269E"/>
    <w:rsid w:val="00401129"/>
    <w:rsid w:val="004063E7"/>
    <w:rsid w:val="00423244"/>
    <w:rsid w:val="004638C5"/>
    <w:rsid w:val="00486053"/>
    <w:rsid w:val="004C6FBA"/>
    <w:rsid w:val="004D0246"/>
    <w:rsid w:val="004F1268"/>
    <w:rsid w:val="004F53D6"/>
    <w:rsid w:val="00506470"/>
    <w:rsid w:val="00514094"/>
    <w:rsid w:val="00532CEE"/>
    <w:rsid w:val="0055507B"/>
    <w:rsid w:val="005651A9"/>
    <w:rsid w:val="00581B52"/>
    <w:rsid w:val="00597EAA"/>
    <w:rsid w:val="005B1EB2"/>
    <w:rsid w:val="005B77CC"/>
    <w:rsid w:val="005E2832"/>
    <w:rsid w:val="006005B7"/>
    <w:rsid w:val="00611001"/>
    <w:rsid w:val="00621D3D"/>
    <w:rsid w:val="00623B18"/>
    <w:rsid w:val="00626673"/>
    <w:rsid w:val="00692F1D"/>
    <w:rsid w:val="006A3FD7"/>
    <w:rsid w:val="006B029A"/>
    <w:rsid w:val="006C24DD"/>
    <w:rsid w:val="006D07F7"/>
    <w:rsid w:val="007467E1"/>
    <w:rsid w:val="0075174E"/>
    <w:rsid w:val="0077087D"/>
    <w:rsid w:val="0077789C"/>
    <w:rsid w:val="00791819"/>
    <w:rsid w:val="007A0DD4"/>
    <w:rsid w:val="007A4CE1"/>
    <w:rsid w:val="007B4135"/>
    <w:rsid w:val="007B7613"/>
    <w:rsid w:val="008336D1"/>
    <w:rsid w:val="00877DCA"/>
    <w:rsid w:val="0089499C"/>
    <w:rsid w:val="008A0E0D"/>
    <w:rsid w:val="008C28F7"/>
    <w:rsid w:val="008D13EC"/>
    <w:rsid w:val="008F143A"/>
    <w:rsid w:val="00911797"/>
    <w:rsid w:val="00912807"/>
    <w:rsid w:val="00912BCA"/>
    <w:rsid w:val="009344BC"/>
    <w:rsid w:val="009462EF"/>
    <w:rsid w:val="00976219"/>
    <w:rsid w:val="0099483E"/>
    <w:rsid w:val="009E0166"/>
    <w:rsid w:val="009F4106"/>
    <w:rsid w:val="009F4E10"/>
    <w:rsid w:val="00A847D0"/>
    <w:rsid w:val="00AB7873"/>
    <w:rsid w:val="00AF3A0A"/>
    <w:rsid w:val="00AF6FE6"/>
    <w:rsid w:val="00B4508B"/>
    <w:rsid w:val="00B559B8"/>
    <w:rsid w:val="00B676C0"/>
    <w:rsid w:val="00B918A8"/>
    <w:rsid w:val="00BA2980"/>
    <w:rsid w:val="00BB599A"/>
    <w:rsid w:val="00BD3616"/>
    <w:rsid w:val="00BE14D0"/>
    <w:rsid w:val="00C35DB1"/>
    <w:rsid w:val="00C40377"/>
    <w:rsid w:val="00C51E1C"/>
    <w:rsid w:val="00C52E3B"/>
    <w:rsid w:val="00CE66CD"/>
    <w:rsid w:val="00CF5398"/>
    <w:rsid w:val="00D00698"/>
    <w:rsid w:val="00D01429"/>
    <w:rsid w:val="00D758D1"/>
    <w:rsid w:val="00D8310A"/>
    <w:rsid w:val="00D85234"/>
    <w:rsid w:val="00DB27B4"/>
    <w:rsid w:val="00DD2070"/>
    <w:rsid w:val="00DE3A5A"/>
    <w:rsid w:val="00DE7015"/>
    <w:rsid w:val="00E945BB"/>
    <w:rsid w:val="00E9773D"/>
    <w:rsid w:val="00EA4678"/>
    <w:rsid w:val="00EB13B7"/>
    <w:rsid w:val="00ED3E41"/>
    <w:rsid w:val="00EE525B"/>
    <w:rsid w:val="00EF39F9"/>
    <w:rsid w:val="00F15749"/>
    <w:rsid w:val="00F252FA"/>
    <w:rsid w:val="00F42826"/>
    <w:rsid w:val="00F46437"/>
    <w:rsid w:val="00F916CF"/>
    <w:rsid w:val="00F9420A"/>
    <w:rsid w:val="061583C5"/>
    <w:rsid w:val="11AA16E8"/>
    <w:rsid w:val="12D79EA7"/>
    <w:rsid w:val="137AA2E1"/>
    <w:rsid w:val="1559F0E2"/>
    <w:rsid w:val="18A634B5"/>
    <w:rsid w:val="1AB487BA"/>
    <w:rsid w:val="1B340351"/>
    <w:rsid w:val="20D0D9F5"/>
    <w:rsid w:val="23EF262A"/>
    <w:rsid w:val="24BD56C9"/>
    <w:rsid w:val="2E1AFD41"/>
    <w:rsid w:val="459E0EDF"/>
    <w:rsid w:val="4793435F"/>
    <w:rsid w:val="4B7743DE"/>
    <w:rsid w:val="4C62CF9D"/>
    <w:rsid w:val="50DFE153"/>
    <w:rsid w:val="55DD918B"/>
    <w:rsid w:val="5D444D0D"/>
    <w:rsid w:val="5F99A92A"/>
    <w:rsid w:val="6C61D6E7"/>
    <w:rsid w:val="6D9C1751"/>
    <w:rsid w:val="6E3BF242"/>
    <w:rsid w:val="6FC5ED50"/>
    <w:rsid w:val="71B75476"/>
    <w:rsid w:val="76E1B59F"/>
    <w:rsid w:val="7A51E400"/>
    <w:rsid w:val="7AE330D6"/>
    <w:rsid w:val="7D06FF8D"/>
    <w:rsid w:val="7E2556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15DE0"/>
  <w15:docId w15:val="{33B95B5F-D3C3-4A38-9ACB-2EAF3D10B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F42AD"/>
  </w:style>
  <w:style w:type="paragraph" w:styleId="Header">
    <w:name w:val="header"/>
    <w:basedOn w:val="Normal"/>
    <w:link w:val="HeaderChar"/>
    <w:uiPriority w:val="99"/>
    <w:unhideWhenUsed/>
    <w:rsid w:val="00623B18"/>
    <w:pPr>
      <w:tabs>
        <w:tab w:val="center" w:pos="4680"/>
        <w:tab w:val="right" w:pos="9360"/>
      </w:tabs>
    </w:pPr>
  </w:style>
  <w:style w:type="character" w:customStyle="1" w:styleId="HeaderChar">
    <w:name w:val="Header Char"/>
    <w:basedOn w:val="DefaultParagraphFont"/>
    <w:link w:val="Header"/>
    <w:uiPriority w:val="99"/>
    <w:rsid w:val="00623B18"/>
  </w:style>
  <w:style w:type="paragraph" w:styleId="Footer">
    <w:name w:val="footer"/>
    <w:basedOn w:val="Normal"/>
    <w:link w:val="FooterChar"/>
    <w:uiPriority w:val="99"/>
    <w:unhideWhenUsed/>
    <w:rsid w:val="00623B18"/>
    <w:pPr>
      <w:tabs>
        <w:tab w:val="center" w:pos="4680"/>
        <w:tab w:val="right" w:pos="9360"/>
      </w:tabs>
    </w:pPr>
  </w:style>
  <w:style w:type="character" w:customStyle="1" w:styleId="FooterChar">
    <w:name w:val="Footer Char"/>
    <w:basedOn w:val="DefaultParagraphFont"/>
    <w:link w:val="Footer"/>
    <w:uiPriority w:val="99"/>
    <w:rsid w:val="00623B18"/>
  </w:style>
  <w:style w:type="character" w:styleId="PlaceholderText">
    <w:name w:val="Placeholder Text"/>
    <w:basedOn w:val="DefaultParagraphFont"/>
    <w:uiPriority w:val="99"/>
    <w:semiHidden/>
    <w:rsid w:val="00035EB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5491E25-52D2-4160-B3E2-329F95F7B962}"/>
      </w:docPartPr>
      <w:docPartBody>
        <w:p w:rsidR="006533AF" w:rsidRDefault="00083BFC">
          <w:r w:rsidRPr="00E714B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BFC"/>
    <w:rsid w:val="00046F4D"/>
    <w:rsid w:val="00083BFC"/>
    <w:rsid w:val="00653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3BF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BE4760D302884383DA9F19C16F0915" ma:contentTypeVersion="3" ma:contentTypeDescription="Create a new document." ma:contentTypeScope="" ma:versionID="e48f3d2443ebd3c980ab46770fc000b3">
  <xsd:schema xmlns:xsd="http://www.w3.org/2001/XMLSchema" xmlns:xs="http://www.w3.org/2001/XMLSchema" xmlns:p="http://schemas.microsoft.com/office/2006/metadata/properties" xmlns:ns2="96a85526-a7a3-4a82-8713-39df8f0e90dc" targetNamespace="http://schemas.microsoft.com/office/2006/metadata/properties" ma:root="true" ma:fieldsID="c70ba04b3ec8cbed9415a276c7983f8b" ns2:_="">
    <xsd:import namespace="96a85526-a7a3-4a82-8713-39df8f0e90d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85526-a7a3-4a82-8713-39df8f0e9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4C78A6-CE5F-42E4-B59A-01CA07CE39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85526-a7a3-4a82-8713-39df8f0e9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1864D9-FBDF-4559-814B-31C2E4599AC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D779401-1F15-4B59-A14D-126768705055}">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1416</Characters>
  <Application>Microsoft Office Word</Application>
  <DocSecurity>0</DocSecurity>
  <Lines>32</Lines>
  <Paragraphs>20</Paragraphs>
  <ScaleCrop>false</ScaleCrop>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Rogers, Courtney</cp:lastModifiedBy>
  <cp:revision>2</cp:revision>
  <dcterms:created xsi:type="dcterms:W3CDTF">2026-08-17T23:21:00Z</dcterms:created>
  <dcterms:modified xsi:type="dcterms:W3CDTF">2026-08-17T23:21:00Z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0x0101006CBE4760D302884383DA9F19C16F0915</vt:lpwstr>
  </property>
  <property fmtid="{D5CDD505-2E9C-101B-9397-08002B2CF9AE}" pid="3" name="docLang">
    <vt:lpwstr>en</vt:lpwstr>
  </property>
</Properties>
</file>