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DD23A" w14:textId="77777777" w:rsidR="00C8231D" w:rsidRPr="008A7C52" w:rsidRDefault="00B11AF6" w:rsidP="00A10792">
      <w:pPr>
        <w:spacing w:after="80" w:line="240" w:lineRule="auto"/>
        <w:jc w:val="center"/>
        <w:rPr>
          <w:rFonts w:asciiTheme="majorHAnsi" w:hAnsiTheme="majorHAnsi"/>
          <w:b/>
          <w:sz w:val="14"/>
          <w:szCs w:val="16"/>
          <w:u w:val="single"/>
        </w:rPr>
      </w:pPr>
      <w:bookmarkStart w:id="0" w:name="_GoBack"/>
      <w:bookmarkEnd w:id="0"/>
      <w:r w:rsidRPr="008A7C52">
        <w:rPr>
          <w:rFonts w:asciiTheme="majorHAnsi" w:hAnsiTheme="majorHAnsi"/>
          <w:b/>
          <w:sz w:val="14"/>
          <w:szCs w:val="16"/>
          <w:u w:val="single"/>
        </w:rPr>
        <w:t>Use the checksheet as a guide for selecting classes and refer to your Degree Audit to review and monitor degree and graduation requirements.</w:t>
      </w:r>
    </w:p>
    <w:p w14:paraId="4F16F906" w14:textId="6CD62E0E" w:rsidR="00B11AF6" w:rsidRPr="008A7C52" w:rsidRDefault="00B11AF6" w:rsidP="008A7C52">
      <w:pPr>
        <w:spacing w:after="60" w:line="240" w:lineRule="auto"/>
        <w:rPr>
          <w:rFonts w:asciiTheme="majorHAnsi" w:hAnsiTheme="majorHAnsi"/>
          <w:sz w:val="16"/>
          <w:szCs w:val="16"/>
        </w:rPr>
      </w:pPr>
      <w:r w:rsidRPr="008A7C52">
        <w:rPr>
          <w:rFonts w:asciiTheme="majorHAnsi" w:hAnsiTheme="majorHAnsi"/>
          <w:sz w:val="16"/>
          <w:szCs w:val="16"/>
        </w:rPr>
        <w:t xml:space="preserve">NAME: </w:t>
      </w:r>
      <w:r w:rsidR="00053B17">
        <w:rPr>
          <w:rFonts w:asciiTheme="majorHAnsi" w:hAnsiTheme="majorHAnsi"/>
          <w:b/>
          <w:sz w:val="16"/>
          <w:szCs w:val="16"/>
        </w:rPr>
        <w:t>N</w:t>
      </w:r>
      <w:r w:rsidR="006758FD">
        <w:rPr>
          <w:rFonts w:asciiTheme="majorHAnsi" w:hAnsiTheme="majorHAnsi"/>
          <w:b/>
          <w:sz w:val="16"/>
          <w:szCs w:val="16"/>
        </w:rPr>
        <w:t>avarro College Paramedicine</w:t>
      </w:r>
      <w:r w:rsidR="000B6502">
        <w:rPr>
          <w:rFonts w:asciiTheme="majorHAnsi" w:hAnsiTheme="majorHAnsi"/>
          <w:b/>
          <w:sz w:val="16"/>
          <w:szCs w:val="16"/>
        </w:rPr>
        <w:t xml:space="preserve"> </w:t>
      </w:r>
      <w:r w:rsidR="00447258">
        <w:rPr>
          <w:rFonts w:asciiTheme="majorHAnsi" w:hAnsiTheme="majorHAnsi"/>
          <w:b/>
          <w:sz w:val="16"/>
          <w:szCs w:val="16"/>
        </w:rPr>
        <w:t xml:space="preserve"> </w:t>
      </w:r>
      <w:r w:rsidR="00A10822" w:rsidRPr="00F2057B">
        <w:rPr>
          <w:rFonts w:asciiTheme="majorHAnsi" w:hAnsiTheme="majorHAnsi"/>
          <w:b/>
          <w:sz w:val="16"/>
          <w:szCs w:val="16"/>
        </w:rPr>
        <w:t>AAS</w:t>
      </w:r>
      <w:r w:rsidRPr="008A7C52">
        <w:rPr>
          <w:rFonts w:asciiTheme="majorHAnsi" w:hAnsiTheme="majorHAnsi"/>
          <w:sz w:val="16"/>
          <w:szCs w:val="16"/>
        </w:rPr>
        <w:tab/>
      </w:r>
      <w:r w:rsidRPr="008A7C52">
        <w:rPr>
          <w:rFonts w:asciiTheme="majorHAnsi" w:hAnsiTheme="majorHAnsi"/>
          <w:sz w:val="16"/>
          <w:szCs w:val="16"/>
        </w:rPr>
        <w:tab/>
        <w:t>UNT ID Number: ________________________________________________________________</w:t>
      </w:r>
    </w:p>
    <w:p w14:paraId="3F5C420E" w14:textId="77777777" w:rsidR="00B11AF6" w:rsidRPr="00A10792" w:rsidRDefault="00B11AF6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 w:rsidRPr="00A10792">
        <w:rPr>
          <w:rFonts w:asciiTheme="majorHAnsi" w:hAnsiTheme="majorHAnsi"/>
          <w:b/>
          <w:sz w:val="16"/>
          <w:szCs w:val="16"/>
        </w:rPr>
        <w:t>Core Curriculum</w:t>
      </w:r>
      <w:r w:rsidR="00CC7AA5" w:rsidRPr="00A10792">
        <w:rPr>
          <w:rFonts w:asciiTheme="majorHAnsi" w:hAnsiTheme="majorHAnsi"/>
          <w:b/>
          <w:sz w:val="16"/>
          <w:szCs w:val="16"/>
        </w:rPr>
        <w:t xml:space="preserve"> – 42 Hours</w:t>
      </w:r>
      <w:r w:rsidR="00A53CF2">
        <w:rPr>
          <w:rFonts w:asciiTheme="majorHAnsi" w:hAnsiTheme="majorHAnsi"/>
          <w:b/>
          <w:sz w:val="16"/>
          <w:szCs w:val="16"/>
        </w:rPr>
        <w:t xml:space="preserve"> (Transfer Credits</w:t>
      </w:r>
      <w:r w:rsidR="00A33418">
        <w:rPr>
          <w:rFonts w:asciiTheme="majorHAnsi" w:hAnsiTheme="majorHAnsi"/>
          <w:b/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4389"/>
        <w:gridCol w:w="1412"/>
        <w:gridCol w:w="857"/>
        <w:gridCol w:w="1204"/>
      </w:tblGrid>
      <w:tr w:rsidR="00B11AF6" w14:paraId="769BE09B" w14:textId="77777777" w:rsidTr="00880C67">
        <w:tc>
          <w:tcPr>
            <w:tcW w:w="2928" w:type="dxa"/>
            <w:shd w:val="clear" w:color="auto" w:fill="000000" w:themeFill="text1"/>
          </w:tcPr>
          <w:p w14:paraId="515EFBFC" w14:textId="77777777" w:rsidR="00B11AF6" w:rsidRDefault="00B11AF6" w:rsidP="00F05D32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Core Requirements</w:t>
            </w:r>
          </w:p>
        </w:tc>
        <w:tc>
          <w:tcPr>
            <w:tcW w:w="4389" w:type="dxa"/>
            <w:shd w:val="clear" w:color="auto" w:fill="000000" w:themeFill="text1"/>
          </w:tcPr>
          <w:p w14:paraId="43F5D7C6" w14:textId="77777777" w:rsidR="00B11AF6" w:rsidRDefault="00B11AF6" w:rsidP="00F05D3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Course</w:t>
            </w:r>
            <w:r w:rsidR="00CC7AA5">
              <w:rPr>
                <w:rFonts w:asciiTheme="majorHAnsi" w:hAnsiTheme="majorHAnsi"/>
                <w:sz w:val="16"/>
                <w:szCs w:val="16"/>
              </w:rPr>
              <w:t xml:space="preserve"> Recommended</w:t>
            </w:r>
          </w:p>
        </w:tc>
        <w:tc>
          <w:tcPr>
            <w:tcW w:w="1412" w:type="dxa"/>
            <w:shd w:val="clear" w:color="auto" w:fill="000000" w:themeFill="text1"/>
          </w:tcPr>
          <w:p w14:paraId="4963AFFB" w14:textId="77777777" w:rsidR="00B11AF6" w:rsidRDefault="00B11AF6" w:rsidP="00F05D3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Hours</w:t>
            </w:r>
          </w:p>
        </w:tc>
        <w:tc>
          <w:tcPr>
            <w:tcW w:w="857" w:type="dxa"/>
            <w:shd w:val="clear" w:color="auto" w:fill="000000" w:themeFill="text1"/>
          </w:tcPr>
          <w:p w14:paraId="1062FCFD" w14:textId="77777777" w:rsidR="00B11AF6" w:rsidRDefault="00B11AF6" w:rsidP="008A7C5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Grade </w:t>
            </w:r>
          </w:p>
        </w:tc>
        <w:tc>
          <w:tcPr>
            <w:tcW w:w="1204" w:type="dxa"/>
            <w:shd w:val="clear" w:color="auto" w:fill="000000" w:themeFill="text1"/>
          </w:tcPr>
          <w:p w14:paraId="4090305B" w14:textId="77777777" w:rsidR="00B11AF6" w:rsidRDefault="00B11AF6" w:rsidP="00F05D3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Term </w:t>
            </w:r>
          </w:p>
        </w:tc>
      </w:tr>
      <w:tr w:rsidR="00B11AF6" w14:paraId="00FCA01E" w14:textId="77777777" w:rsidTr="00880C67">
        <w:tc>
          <w:tcPr>
            <w:tcW w:w="2928" w:type="dxa"/>
            <w:vAlign w:val="center"/>
          </w:tcPr>
          <w:p w14:paraId="55049A6F" w14:textId="77777777" w:rsidR="00B11AF6" w:rsidRPr="00CC7AA5" w:rsidRDefault="00B11AF6" w:rsidP="008C153D">
            <w:pPr>
              <w:spacing w:after="20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Communication 1</w:t>
            </w:r>
            <w:r w:rsidR="001D6160" w:rsidRPr="001D6160">
              <w:rPr>
                <w:rFonts w:asciiTheme="majorHAnsi" w:hAnsiTheme="majorHAnsi"/>
                <w:sz w:val="14"/>
                <w:szCs w:val="16"/>
              </w:rPr>
              <w:t xml:space="preserve"> *</w:t>
            </w:r>
            <w:r w:rsidR="00F05D32" w:rsidRPr="00CC7AA5">
              <w:rPr>
                <w:rFonts w:asciiTheme="majorHAnsi" w:hAnsiTheme="majorHAnsi"/>
                <w:i/>
                <w:sz w:val="12"/>
                <w:szCs w:val="16"/>
              </w:rPr>
              <w:t>C or better required</w:t>
            </w:r>
          </w:p>
        </w:tc>
        <w:tc>
          <w:tcPr>
            <w:tcW w:w="4389" w:type="dxa"/>
            <w:vAlign w:val="center"/>
          </w:tcPr>
          <w:p w14:paraId="2CA5858B" w14:textId="7853BF8C" w:rsidR="00B11AF6" w:rsidRPr="0036631D" w:rsidRDefault="00450422" w:rsidP="00CC7AA5">
            <w:pPr>
              <w:spacing w:after="20"/>
              <w:rPr>
                <w:rFonts w:asciiTheme="majorHAnsi" w:hAnsiTheme="majorHAnsi"/>
                <w:sz w:val="16"/>
              </w:rPr>
            </w:pPr>
            <w:r w:rsidRPr="0036631D">
              <w:rPr>
                <w:rFonts w:asciiTheme="majorHAnsi" w:hAnsiTheme="majorHAnsi"/>
                <w:sz w:val="16"/>
              </w:rPr>
              <w:t>ENGL 1301 – Composition 1</w:t>
            </w:r>
            <w:r w:rsidR="00B11AF6" w:rsidRPr="0036631D">
              <w:rPr>
                <w:rFonts w:asciiTheme="majorHAnsi" w:hAnsiTheme="majorHAnsi"/>
                <w:sz w:val="16"/>
              </w:rPr>
              <w:t xml:space="preserve"> </w:t>
            </w:r>
            <w:r w:rsidR="00447258" w:rsidRPr="00447258">
              <w:rPr>
                <w:rFonts w:asciiTheme="majorHAnsi" w:hAnsiTheme="majorHAnsi"/>
                <w:b/>
                <w:sz w:val="16"/>
                <w:u w:val="single"/>
              </w:rPr>
              <w:t xml:space="preserve">OR </w:t>
            </w:r>
            <w:r w:rsidR="00447258">
              <w:rPr>
                <w:rFonts w:asciiTheme="majorHAnsi" w:hAnsiTheme="majorHAnsi"/>
                <w:sz w:val="16"/>
              </w:rPr>
              <w:t>POFT 1301 Business English</w:t>
            </w:r>
          </w:p>
        </w:tc>
        <w:tc>
          <w:tcPr>
            <w:tcW w:w="1412" w:type="dxa"/>
            <w:vAlign w:val="center"/>
          </w:tcPr>
          <w:p w14:paraId="6500EA94" w14:textId="77777777" w:rsidR="00B11AF6" w:rsidRDefault="00F05D32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6F341BBC" w14:textId="77777777" w:rsidR="00B11AF6" w:rsidRDefault="00B11AF6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3D18F1AF" w14:textId="5FD77C8B" w:rsidR="00B11AF6" w:rsidRPr="00F9127C" w:rsidRDefault="004C2841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B11AF6" w14:paraId="68C86168" w14:textId="77777777" w:rsidTr="00880C67">
        <w:tc>
          <w:tcPr>
            <w:tcW w:w="2928" w:type="dxa"/>
            <w:vAlign w:val="center"/>
          </w:tcPr>
          <w:p w14:paraId="769754B2" w14:textId="77777777" w:rsidR="00CC7AA5" w:rsidRDefault="00B11AF6" w:rsidP="008C153D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Communication 2</w:t>
            </w:r>
            <w:r w:rsidR="001D6160">
              <w:rPr>
                <w:rFonts w:asciiTheme="majorHAnsi" w:hAnsiTheme="majorHAnsi"/>
                <w:sz w:val="16"/>
                <w:szCs w:val="16"/>
              </w:rPr>
              <w:t xml:space="preserve"> *</w:t>
            </w:r>
            <w:r w:rsidR="00CC7AA5" w:rsidRPr="00CC7AA5">
              <w:rPr>
                <w:rFonts w:asciiTheme="majorHAnsi" w:hAnsiTheme="majorHAnsi"/>
                <w:i/>
                <w:sz w:val="12"/>
                <w:szCs w:val="16"/>
              </w:rPr>
              <w:t>C or better required</w:t>
            </w:r>
          </w:p>
        </w:tc>
        <w:tc>
          <w:tcPr>
            <w:tcW w:w="4389" w:type="dxa"/>
            <w:vAlign w:val="center"/>
          </w:tcPr>
          <w:p w14:paraId="26991A8A" w14:textId="12B52EED" w:rsidR="00B11AF6" w:rsidRPr="0036631D" w:rsidRDefault="009E6C79" w:rsidP="008C153D">
            <w:pPr>
              <w:spacing w:after="20"/>
              <w:rPr>
                <w:rFonts w:asciiTheme="majorHAnsi" w:hAnsiTheme="majorHAnsi"/>
                <w:sz w:val="16"/>
              </w:rPr>
            </w:pPr>
            <w:r w:rsidRPr="00447258">
              <w:rPr>
                <w:rFonts w:asciiTheme="majorHAnsi" w:hAnsiTheme="majorHAnsi"/>
                <w:sz w:val="16"/>
                <w:highlight w:val="yellow"/>
              </w:rPr>
              <w:t>ENGL 1302 – Composition 2</w:t>
            </w:r>
          </w:p>
        </w:tc>
        <w:tc>
          <w:tcPr>
            <w:tcW w:w="1412" w:type="dxa"/>
            <w:vAlign w:val="center"/>
          </w:tcPr>
          <w:p w14:paraId="5A9BF879" w14:textId="77777777" w:rsidR="00B11AF6" w:rsidRDefault="00F05D32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2C9819B8" w14:textId="77777777" w:rsidR="00B11AF6" w:rsidRDefault="00B11AF6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  <w:vAlign w:val="center"/>
          </w:tcPr>
          <w:p w14:paraId="621F6090" w14:textId="38C77F38" w:rsidR="00B11AF6" w:rsidRPr="00F9127C" w:rsidRDefault="00B11AF6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E6C79" w14:paraId="64FA41D3" w14:textId="77777777" w:rsidTr="00880C67">
        <w:tc>
          <w:tcPr>
            <w:tcW w:w="2928" w:type="dxa"/>
            <w:vAlign w:val="center"/>
          </w:tcPr>
          <w:p w14:paraId="6A4DBE9A" w14:textId="77777777" w:rsidR="009E6C79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Mathematics</w:t>
            </w:r>
          </w:p>
        </w:tc>
        <w:tc>
          <w:tcPr>
            <w:tcW w:w="4389" w:type="dxa"/>
            <w:vAlign w:val="center"/>
          </w:tcPr>
          <w:p w14:paraId="43960265" w14:textId="0FF5514B" w:rsidR="009E6C79" w:rsidRPr="0036631D" w:rsidRDefault="00447258" w:rsidP="00447258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MATH 1342 – Elementary Statistical Methods</w:t>
            </w:r>
          </w:p>
        </w:tc>
        <w:tc>
          <w:tcPr>
            <w:tcW w:w="1412" w:type="dxa"/>
            <w:vAlign w:val="center"/>
          </w:tcPr>
          <w:p w14:paraId="6CE6BE78" w14:textId="30CC5CAC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6B26035E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C5C1E11" w14:textId="43234AEF" w:rsidR="009E6C79" w:rsidRPr="00F9127C" w:rsidRDefault="004C2841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Spring</w:t>
            </w:r>
            <w:r w:rsidR="00F9127C" w:rsidRPr="00F9127C">
              <w:rPr>
                <w:rFonts w:asciiTheme="majorHAnsi" w:hAnsiTheme="majorHAnsi"/>
                <w:sz w:val="16"/>
                <w:szCs w:val="16"/>
              </w:rPr>
              <w:t xml:space="preserve"> 1</w:t>
            </w:r>
          </w:p>
        </w:tc>
      </w:tr>
      <w:tr w:rsidR="00880C67" w14:paraId="3461EFD5" w14:textId="77777777" w:rsidTr="00880C67">
        <w:tc>
          <w:tcPr>
            <w:tcW w:w="2928" w:type="dxa"/>
            <w:vAlign w:val="center"/>
          </w:tcPr>
          <w:p w14:paraId="6FBC18B6" w14:textId="77777777" w:rsidR="00880C67" w:rsidRPr="004408A8" w:rsidRDefault="00880C67" w:rsidP="00880C67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Life &amp; Physical Sciences 1</w:t>
            </w:r>
          </w:p>
        </w:tc>
        <w:tc>
          <w:tcPr>
            <w:tcW w:w="4389" w:type="dxa"/>
            <w:vAlign w:val="center"/>
          </w:tcPr>
          <w:p w14:paraId="1E0CEEE3" w14:textId="6D9A9F32" w:rsidR="00880C67" w:rsidRPr="004408A8" w:rsidRDefault="004C2841" w:rsidP="00880C67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 w:rsidRPr="004C2841">
              <w:rPr>
                <w:rFonts w:asciiTheme="majorHAnsi" w:hAnsiTheme="majorHAnsi"/>
                <w:sz w:val="16"/>
              </w:rPr>
              <w:t>BIOL 2</w:t>
            </w:r>
            <w:r w:rsidRPr="00513013">
              <w:rPr>
                <w:rFonts w:asciiTheme="majorHAnsi" w:hAnsiTheme="majorHAnsi"/>
                <w:b/>
                <w:sz w:val="16"/>
                <w:u w:val="single"/>
              </w:rPr>
              <w:t>4</w:t>
            </w:r>
            <w:r w:rsidRPr="004C2841">
              <w:rPr>
                <w:rFonts w:asciiTheme="majorHAnsi" w:hAnsiTheme="majorHAnsi"/>
                <w:sz w:val="16"/>
              </w:rPr>
              <w:t xml:space="preserve">01 Anatomy &amp; Physiology I </w:t>
            </w:r>
          </w:p>
        </w:tc>
        <w:tc>
          <w:tcPr>
            <w:tcW w:w="1412" w:type="dxa"/>
            <w:vAlign w:val="center"/>
          </w:tcPr>
          <w:p w14:paraId="71353C2D" w14:textId="63497D72" w:rsidR="00880C67" w:rsidRDefault="004C2841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  <w:r w:rsidR="00513013">
              <w:rPr>
                <w:rFonts w:asciiTheme="majorHAnsi" w:hAnsiTheme="majorHAnsi"/>
                <w:sz w:val="16"/>
                <w:szCs w:val="16"/>
              </w:rPr>
              <w:t xml:space="preserve"> (4)</w:t>
            </w:r>
          </w:p>
        </w:tc>
        <w:tc>
          <w:tcPr>
            <w:tcW w:w="857" w:type="dxa"/>
            <w:vAlign w:val="center"/>
          </w:tcPr>
          <w:p w14:paraId="22526FA7" w14:textId="77777777" w:rsidR="00880C67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4F922352" w14:textId="3BFE8FBC" w:rsidR="00880C67" w:rsidRPr="00F9127C" w:rsidRDefault="004C2841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Fall 1</w:t>
            </w:r>
            <w:r w:rsidR="00880C67" w:rsidRPr="00F9127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880C67" w14:paraId="3C999DAE" w14:textId="77777777" w:rsidTr="00880C67">
        <w:tc>
          <w:tcPr>
            <w:tcW w:w="2928" w:type="dxa"/>
            <w:vAlign w:val="center"/>
          </w:tcPr>
          <w:p w14:paraId="2C3A9F90" w14:textId="77777777" w:rsidR="00880C67" w:rsidRPr="004408A8" w:rsidRDefault="00880C67" w:rsidP="00880C67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Life &amp; Physical Sciences 2</w:t>
            </w:r>
          </w:p>
        </w:tc>
        <w:tc>
          <w:tcPr>
            <w:tcW w:w="4389" w:type="dxa"/>
            <w:vAlign w:val="center"/>
          </w:tcPr>
          <w:p w14:paraId="60082157" w14:textId="6BA92FFA" w:rsidR="00880C67" w:rsidRPr="004408A8" w:rsidRDefault="004C2841" w:rsidP="00880C67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 w:rsidRPr="00643B18">
              <w:rPr>
                <w:rFonts w:asciiTheme="majorHAnsi" w:hAnsiTheme="majorHAnsi"/>
                <w:sz w:val="16"/>
              </w:rPr>
              <w:t>BIOL 2</w:t>
            </w:r>
            <w:r w:rsidRPr="00643B18">
              <w:rPr>
                <w:rFonts w:asciiTheme="majorHAnsi" w:hAnsiTheme="majorHAnsi"/>
                <w:b/>
                <w:sz w:val="16"/>
                <w:u w:val="single"/>
              </w:rPr>
              <w:t>4</w:t>
            </w:r>
            <w:r w:rsidRPr="00643B18">
              <w:rPr>
                <w:rFonts w:asciiTheme="majorHAnsi" w:hAnsiTheme="majorHAnsi"/>
                <w:sz w:val="16"/>
              </w:rPr>
              <w:t>02 Anatomy &amp; Physiology II</w:t>
            </w:r>
          </w:p>
        </w:tc>
        <w:tc>
          <w:tcPr>
            <w:tcW w:w="1412" w:type="dxa"/>
            <w:vAlign w:val="center"/>
          </w:tcPr>
          <w:p w14:paraId="32F3F221" w14:textId="155E6DE9" w:rsidR="00880C67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  <w:r w:rsidR="00513013">
              <w:rPr>
                <w:rFonts w:asciiTheme="majorHAnsi" w:hAnsiTheme="majorHAnsi"/>
                <w:sz w:val="16"/>
                <w:szCs w:val="16"/>
              </w:rPr>
              <w:t xml:space="preserve"> (4)</w:t>
            </w:r>
          </w:p>
        </w:tc>
        <w:tc>
          <w:tcPr>
            <w:tcW w:w="857" w:type="dxa"/>
            <w:vAlign w:val="center"/>
          </w:tcPr>
          <w:p w14:paraId="539CA890" w14:textId="77777777" w:rsidR="00880C67" w:rsidRDefault="00880C67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3BFB8E94" w14:textId="5D40865D" w:rsidR="00880C67" w:rsidRPr="00F9127C" w:rsidRDefault="00643B18" w:rsidP="00880C6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Fall 2</w:t>
            </w:r>
          </w:p>
        </w:tc>
      </w:tr>
      <w:tr w:rsidR="009E6C79" w14:paraId="4E15BD04" w14:textId="77777777" w:rsidTr="00447258">
        <w:tc>
          <w:tcPr>
            <w:tcW w:w="2928" w:type="dxa"/>
            <w:shd w:val="clear" w:color="auto" w:fill="auto"/>
            <w:vAlign w:val="center"/>
          </w:tcPr>
          <w:p w14:paraId="6C42F4D9" w14:textId="77777777" w:rsidR="009E6C79" w:rsidRPr="0044725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Language, Philosophy, &amp; Culture</w:t>
            </w:r>
          </w:p>
        </w:tc>
        <w:tc>
          <w:tcPr>
            <w:tcW w:w="4389" w:type="dxa"/>
            <w:vAlign w:val="center"/>
          </w:tcPr>
          <w:p w14:paraId="6389A612" w14:textId="77777777" w:rsidR="00513013" w:rsidRDefault="00447258" w:rsidP="008C153D">
            <w:pPr>
              <w:spacing w:after="20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Approved Language/Philosophy/Culture</w:t>
            </w:r>
            <w:r w:rsidR="004408A8">
              <w:rPr>
                <w:rFonts w:asciiTheme="majorHAnsi" w:hAnsiTheme="majorHAnsi"/>
                <w:sz w:val="16"/>
              </w:rPr>
              <w:t xml:space="preserve"> </w:t>
            </w:r>
          </w:p>
          <w:p w14:paraId="5FB82476" w14:textId="32B4F5E1" w:rsidR="009E6C79" w:rsidRPr="0036631D" w:rsidRDefault="00513013" w:rsidP="008C153D">
            <w:pPr>
              <w:spacing w:after="20"/>
              <w:rPr>
                <w:rFonts w:asciiTheme="majorHAnsi" w:hAnsiTheme="majorHAnsi"/>
                <w:sz w:val="16"/>
              </w:rPr>
            </w:pPr>
            <w:r>
              <w:rPr>
                <w:rFonts w:asciiTheme="majorHAnsi" w:hAnsiTheme="majorHAnsi"/>
                <w:sz w:val="16"/>
              </w:rPr>
              <w:t>(Humanities/Fine Arts)</w:t>
            </w:r>
          </w:p>
        </w:tc>
        <w:tc>
          <w:tcPr>
            <w:tcW w:w="1412" w:type="dxa"/>
            <w:vAlign w:val="center"/>
          </w:tcPr>
          <w:p w14:paraId="365BB7FB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77ADEE59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669DC830" w14:textId="209E394F" w:rsidR="009E6C79" w:rsidRPr="00F9127C" w:rsidRDefault="00F9127C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9E6C79" w14:paraId="2607CE43" w14:textId="77777777" w:rsidTr="00880C67">
        <w:tc>
          <w:tcPr>
            <w:tcW w:w="2928" w:type="dxa"/>
            <w:vAlign w:val="center"/>
          </w:tcPr>
          <w:p w14:paraId="33012BA7" w14:textId="77777777" w:rsidR="009E6C79" w:rsidRPr="0044725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Creative Arts</w:t>
            </w:r>
          </w:p>
        </w:tc>
        <w:tc>
          <w:tcPr>
            <w:tcW w:w="4389" w:type="dxa"/>
            <w:vAlign w:val="center"/>
          </w:tcPr>
          <w:p w14:paraId="4EF48068" w14:textId="386584C4" w:rsidR="009E6C79" w:rsidRPr="0036631D" w:rsidRDefault="004408A8" w:rsidP="008C153D">
            <w:pPr>
              <w:spacing w:after="20"/>
              <w:rPr>
                <w:rFonts w:asciiTheme="majorHAnsi" w:hAnsiTheme="majorHAnsi"/>
                <w:sz w:val="16"/>
              </w:rPr>
            </w:pPr>
            <w:r w:rsidRPr="004408A8">
              <w:rPr>
                <w:rFonts w:asciiTheme="majorHAnsi" w:hAnsiTheme="majorHAnsi"/>
                <w:sz w:val="16"/>
                <w:highlight w:val="yellow"/>
              </w:rPr>
              <w:t>Approved Creative Arts</w:t>
            </w:r>
            <w:r>
              <w:rPr>
                <w:rFonts w:asciiTheme="majorHAnsi" w:hAnsiTheme="majorHAnsi"/>
                <w:sz w:val="16"/>
              </w:rPr>
              <w:t xml:space="preserve"> </w:t>
            </w:r>
          </w:p>
        </w:tc>
        <w:tc>
          <w:tcPr>
            <w:tcW w:w="1412" w:type="dxa"/>
            <w:vAlign w:val="center"/>
          </w:tcPr>
          <w:p w14:paraId="14EEEE59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2D3A9AA2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3C4B0B93" w14:textId="050A7909" w:rsidR="009E6C79" w:rsidRPr="00F9127C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9E6C79" w14:paraId="4D8C293B" w14:textId="77777777" w:rsidTr="00880C67">
        <w:tc>
          <w:tcPr>
            <w:tcW w:w="2928" w:type="dxa"/>
            <w:vAlign w:val="center"/>
          </w:tcPr>
          <w:p w14:paraId="14809B3D" w14:textId="77777777" w:rsidR="009E6C79" w:rsidRPr="004408A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American History 1</w:t>
            </w:r>
          </w:p>
        </w:tc>
        <w:tc>
          <w:tcPr>
            <w:tcW w:w="4389" w:type="dxa"/>
            <w:vAlign w:val="center"/>
          </w:tcPr>
          <w:p w14:paraId="24D01DCC" w14:textId="07DADF77" w:rsidR="009E6C79" w:rsidRPr="004408A8" w:rsidRDefault="00513013" w:rsidP="008C153D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>
              <w:rPr>
                <w:rFonts w:asciiTheme="majorHAnsi" w:hAnsiTheme="majorHAnsi"/>
                <w:sz w:val="16"/>
                <w:highlight w:val="yellow"/>
              </w:rPr>
              <w:t>Approved History</w:t>
            </w:r>
          </w:p>
        </w:tc>
        <w:tc>
          <w:tcPr>
            <w:tcW w:w="1412" w:type="dxa"/>
            <w:vAlign w:val="center"/>
          </w:tcPr>
          <w:p w14:paraId="5F13DC25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17F16AC2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3995CDC" w14:textId="7B29DE9C" w:rsidR="009E6C79" w:rsidRPr="00F9127C" w:rsidRDefault="009E6C79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9E6C79" w14:paraId="6ECFB5D6" w14:textId="77777777" w:rsidTr="00880C67">
        <w:tc>
          <w:tcPr>
            <w:tcW w:w="2928" w:type="dxa"/>
            <w:vAlign w:val="center"/>
          </w:tcPr>
          <w:p w14:paraId="151696F3" w14:textId="77777777" w:rsidR="009E6C79" w:rsidRPr="004408A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American History 2</w:t>
            </w:r>
          </w:p>
        </w:tc>
        <w:tc>
          <w:tcPr>
            <w:tcW w:w="4389" w:type="dxa"/>
            <w:vAlign w:val="center"/>
          </w:tcPr>
          <w:p w14:paraId="1EA9ABF1" w14:textId="45561A3D" w:rsidR="008D1953" w:rsidRPr="004408A8" w:rsidRDefault="00F9127C" w:rsidP="008C153D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>
              <w:rPr>
                <w:rFonts w:asciiTheme="majorHAnsi" w:hAnsiTheme="majorHAnsi"/>
                <w:sz w:val="16"/>
                <w:highlight w:val="yellow"/>
              </w:rPr>
              <w:t xml:space="preserve">Approved History </w:t>
            </w:r>
          </w:p>
        </w:tc>
        <w:tc>
          <w:tcPr>
            <w:tcW w:w="1412" w:type="dxa"/>
            <w:vAlign w:val="center"/>
          </w:tcPr>
          <w:p w14:paraId="6E35F0D9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2665ACCB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5A2BA3E" w14:textId="7C06CCB1" w:rsidR="009E6C79" w:rsidRPr="00F9127C" w:rsidRDefault="009E6C79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</w:tr>
      <w:tr w:rsidR="009E6C79" w14:paraId="45A7FD9E" w14:textId="77777777" w:rsidTr="00880C67">
        <w:trPr>
          <w:trHeight w:val="116"/>
        </w:trPr>
        <w:tc>
          <w:tcPr>
            <w:tcW w:w="2928" w:type="dxa"/>
            <w:vAlign w:val="center"/>
          </w:tcPr>
          <w:p w14:paraId="317FC05D" w14:textId="77777777" w:rsidR="009E6C79" w:rsidRPr="00447258" w:rsidRDefault="009E6C79" w:rsidP="00CC7AA5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Government &amp; Political Science 1</w:t>
            </w:r>
          </w:p>
        </w:tc>
        <w:tc>
          <w:tcPr>
            <w:tcW w:w="4389" w:type="dxa"/>
            <w:vAlign w:val="center"/>
          </w:tcPr>
          <w:p w14:paraId="0D037FBD" w14:textId="4C7D1FA7" w:rsidR="009E6C79" w:rsidRPr="00513013" w:rsidRDefault="00513013" w:rsidP="008C153D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 w:rsidRPr="00513013">
              <w:rPr>
                <w:rFonts w:asciiTheme="majorHAnsi" w:hAnsiTheme="majorHAnsi"/>
                <w:sz w:val="16"/>
                <w:highlight w:val="yellow"/>
              </w:rPr>
              <w:t>Approved Government &amp; Political Science</w:t>
            </w:r>
          </w:p>
        </w:tc>
        <w:tc>
          <w:tcPr>
            <w:tcW w:w="1412" w:type="dxa"/>
            <w:vAlign w:val="center"/>
          </w:tcPr>
          <w:p w14:paraId="5A4821DE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1C4821EF" w14:textId="77777777" w:rsidR="009E6C79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164A90F6" w14:textId="13397B51" w:rsidR="009E6C79" w:rsidRPr="00F9127C" w:rsidRDefault="009E6C79" w:rsidP="00CC7AA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36631D" w14:paraId="6F3FB8A6" w14:textId="77777777" w:rsidTr="00880C67">
        <w:tc>
          <w:tcPr>
            <w:tcW w:w="2928" w:type="dxa"/>
            <w:vAlign w:val="center"/>
          </w:tcPr>
          <w:p w14:paraId="58B95E7A" w14:textId="77777777" w:rsidR="0036631D" w:rsidRPr="0044725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Government &amp; Political Science 2</w:t>
            </w:r>
          </w:p>
        </w:tc>
        <w:tc>
          <w:tcPr>
            <w:tcW w:w="4389" w:type="dxa"/>
            <w:vAlign w:val="center"/>
          </w:tcPr>
          <w:p w14:paraId="5A6A647B" w14:textId="35BC4ED2" w:rsidR="0036631D" w:rsidRPr="00513013" w:rsidRDefault="004C2841" w:rsidP="0036631D">
            <w:pPr>
              <w:spacing w:after="20"/>
              <w:rPr>
                <w:rFonts w:asciiTheme="majorHAnsi" w:hAnsiTheme="majorHAnsi"/>
                <w:sz w:val="16"/>
                <w:highlight w:val="yellow"/>
              </w:rPr>
            </w:pPr>
            <w:r w:rsidRPr="00513013">
              <w:rPr>
                <w:rFonts w:asciiTheme="majorHAnsi" w:hAnsiTheme="majorHAnsi"/>
                <w:sz w:val="16"/>
                <w:highlight w:val="yellow"/>
              </w:rPr>
              <w:t xml:space="preserve">Approved </w:t>
            </w:r>
            <w:r w:rsidR="00513013" w:rsidRPr="00513013">
              <w:rPr>
                <w:rFonts w:asciiTheme="majorHAnsi" w:hAnsiTheme="majorHAnsi"/>
                <w:sz w:val="16"/>
                <w:highlight w:val="yellow"/>
              </w:rPr>
              <w:t>Government &amp; Political Science</w:t>
            </w:r>
          </w:p>
        </w:tc>
        <w:tc>
          <w:tcPr>
            <w:tcW w:w="1412" w:type="dxa"/>
            <w:vAlign w:val="center"/>
          </w:tcPr>
          <w:p w14:paraId="3E9DADAE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421CD4BC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671A190B" w14:textId="558B8431" w:rsidR="0036631D" w:rsidRPr="00F9127C" w:rsidRDefault="0036631D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36631D" w14:paraId="612F8B40" w14:textId="77777777" w:rsidTr="00880C67">
        <w:tc>
          <w:tcPr>
            <w:tcW w:w="2928" w:type="dxa"/>
            <w:vAlign w:val="center"/>
          </w:tcPr>
          <w:p w14:paraId="7A9BA998" w14:textId="77777777" w:rsidR="0036631D" w:rsidRPr="0044725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Social &amp; Behavioral Science</w:t>
            </w:r>
          </w:p>
        </w:tc>
        <w:tc>
          <w:tcPr>
            <w:tcW w:w="4389" w:type="dxa"/>
            <w:vAlign w:val="center"/>
          </w:tcPr>
          <w:p w14:paraId="40C61EA2" w14:textId="1517092F" w:rsidR="0036631D" w:rsidRPr="0036631D" w:rsidRDefault="00447258" w:rsidP="00447258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Approved Social/Behavioral Science</w:t>
            </w:r>
          </w:p>
        </w:tc>
        <w:tc>
          <w:tcPr>
            <w:tcW w:w="1412" w:type="dxa"/>
            <w:vAlign w:val="center"/>
          </w:tcPr>
          <w:p w14:paraId="0B9214C8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7E33EDA8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29313E4B" w14:textId="7C474680" w:rsidR="0036631D" w:rsidRPr="00F9127C" w:rsidRDefault="00F9127C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9127C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36631D" w14:paraId="138AEAD7" w14:textId="77777777" w:rsidTr="00880C67">
        <w:tc>
          <w:tcPr>
            <w:tcW w:w="2928" w:type="dxa"/>
            <w:vAlign w:val="center"/>
          </w:tcPr>
          <w:p w14:paraId="77FE0571" w14:textId="77777777" w:rsidR="0036631D" w:rsidRPr="004408A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4408A8">
              <w:rPr>
                <w:rFonts w:asciiTheme="majorHAnsi" w:hAnsiTheme="majorHAnsi"/>
                <w:sz w:val="16"/>
                <w:szCs w:val="16"/>
              </w:rPr>
              <w:t>Component Area 1</w:t>
            </w:r>
          </w:p>
        </w:tc>
        <w:tc>
          <w:tcPr>
            <w:tcW w:w="4389" w:type="dxa"/>
            <w:vAlign w:val="center"/>
          </w:tcPr>
          <w:p w14:paraId="6723AF2B" w14:textId="781021C9" w:rsidR="0036631D" w:rsidRPr="004408A8" w:rsidRDefault="004408A8" w:rsidP="0036631D">
            <w:pPr>
              <w:spacing w:after="20"/>
              <w:rPr>
                <w:rFonts w:asciiTheme="majorHAnsi" w:hAnsiTheme="majorHAnsi"/>
                <w:sz w:val="16"/>
                <w:szCs w:val="16"/>
              </w:rPr>
            </w:pPr>
            <w:r w:rsidRPr="00643B18">
              <w:rPr>
                <w:rFonts w:asciiTheme="majorHAnsi" w:hAnsiTheme="majorHAnsi"/>
                <w:sz w:val="16"/>
                <w:szCs w:val="16"/>
                <w:highlight w:val="yellow"/>
              </w:rPr>
              <w:t>SPCH 1311 – Intro to Speech Communication</w:t>
            </w:r>
          </w:p>
        </w:tc>
        <w:tc>
          <w:tcPr>
            <w:tcW w:w="1412" w:type="dxa"/>
            <w:vAlign w:val="center"/>
          </w:tcPr>
          <w:p w14:paraId="5F03ECD8" w14:textId="50B5AE80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34A20DB6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47F4C088" w14:textId="2616C8E1" w:rsidR="0036631D" w:rsidRPr="00F9127C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36631D" w14:paraId="71837692" w14:textId="77777777" w:rsidTr="00880C67">
        <w:tc>
          <w:tcPr>
            <w:tcW w:w="2928" w:type="dxa"/>
            <w:vAlign w:val="center"/>
          </w:tcPr>
          <w:p w14:paraId="535FEDE1" w14:textId="77777777" w:rsidR="0036631D" w:rsidRPr="0044725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green"/>
              </w:rPr>
            </w:pPr>
            <w:r w:rsidRPr="00447258">
              <w:rPr>
                <w:rFonts w:asciiTheme="majorHAnsi" w:hAnsiTheme="majorHAnsi"/>
                <w:sz w:val="16"/>
                <w:szCs w:val="16"/>
              </w:rPr>
              <w:t>Component Area 2</w:t>
            </w:r>
          </w:p>
        </w:tc>
        <w:tc>
          <w:tcPr>
            <w:tcW w:w="4389" w:type="dxa"/>
            <w:vAlign w:val="center"/>
          </w:tcPr>
          <w:p w14:paraId="2235BE49" w14:textId="7F1394B4" w:rsidR="0036631D" w:rsidRPr="004408A8" w:rsidRDefault="0036631D" w:rsidP="0036631D">
            <w:pPr>
              <w:spacing w:after="20"/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4408A8">
              <w:rPr>
                <w:rFonts w:asciiTheme="majorHAnsi" w:hAnsiTheme="majorHAnsi"/>
                <w:sz w:val="16"/>
                <w:szCs w:val="16"/>
                <w:highlight w:val="yellow"/>
              </w:rPr>
              <w:t>SPCH 1315 – Public Speaking</w:t>
            </w:r>
          </w:p>
        </w:tc>
        <w:tc>
          <w:tcPr>
            <w:tcW w:w="1412" w:type="dxa"/>
            <w:vAlign w:val="center"/>
          </w:tcPr>
          <w:p w14:paraId="02D1BF6E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57" w:type="dxa"/>
            <w:vAlign w:val="center"/>
          </w:tcPr>
          <w:p w14:paraId="43A98852" w14:textId="77777777" w:rsidR="0036631D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204" w:type="dxa"/>
          </w:tcPr>
          <w:p w14:paraId="59DF95D2" w14:textId="1F3C8E25" w:rsidR="0036631D" w:rsidRPr="00447258" w:rsidRDefault="0036631D" w:rsidP="0036631D">
            <w:pPr>
              <w:jc w:val="center"/>
              <w:rPr>
                <w:rFonts w:asciiTheme="majorHAnsi" w:hAnsiTheme="majorHAnsi"/>
                <w:sz w:val="16"/>
                <w:szCs w:val="16"/>
                <w:highlight w:val="red"/>
              </w:rPr>
            </w:pPr>
          </w:p>
        </w:tc>
      </w:tr>
    </w:tbl>
    <w:p w14:paraId="5B68C4B6" w14:textId="77777777" w:rsidR="00E17962" w:rsidRPr="00A10792" w:rsidRDefault="00E17962" w:rsidP="00E1796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Occupational Specialization/Electives (Transfer Credits) – 42 Hours</w:t>
      </w:r>
      <w:r w:rsidRPr="00A10792">
        <w:rPr>
          <w:rFonts w:asciiTheme="majorHAnsi" w:hAnsiTheme="majorHAnsi"/>
          <w:b/>
          <w:sz w:val="16"/>
          <w:szCs w:val="16"/>
        </w:rPr>
        <w:t xml:space="preserve"> </w:t>
      </w:r>
      <w:r>
        <w:rPr>
          <w:rFonts w:asciiTheme="majorHAnsi" w:hAnsiTheme="majorHAnsi"/>
          <w:b/>
          <w:sz w:val="16"/>
          <w:szCs w:val="16"/>
        </w:rPr>
        <w:t xml:space="preserve">   </w:t>
      </w:r>
    </w:p>
    <w:tbl>
      <w:tblPr>
        <w:tblStyle w:val="TableGrid"/>
        <w:tblW w:w="11178" w:type="dxa"/>
        <w:tblLook w:val="04A0" w:firstRow="1" w:lastRow="0" w:firstColumn="1" w:lastColumn="0" w:noHBand="0" w:noVBand="1"/>
      </w:tblPr>
      <w:tblGrid>
        <w:gridCol w:w="7398"/>
        <w:gridCol w:w="1530"/>
        <w:gridCol w:w="900"/>
        <w:gridCol w:w="1350"/>
      </w:tblGrid>
      <w:tr w:rsidR="00E17962" w14:paraId="49139D93" w14:textId="77777777" w:rsidTr="00F07F04">
        <w:tc>
          <w:tcPr>
            <w:tcW w:w="7398" w:type="dxa"/>
            <w:shd w:val="clear" w:color="auto" w:fill="000000" w:themeFill="text1"/>
          </w:tcPr>
          <w:p w14:paraId="5D4F55C1" w14:textId="77777777" w:rsidR="00E17962" w:rsidRPr="00A15ECA" w:rsidRDefault="00E17962" w:rsidP="00222D26">
            <w:pP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A15ECA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Course</w:t>
            </w:r>
          </w:p>
        </w:tc>
        <w:tc>
          <w:tcPr>
            <w:tcW w:w="1530" w:type="dxa"/>
            <w:shd w:val="clear" w:color="auto" w:fill="000000" w:themeFill="text1"/>
          </w:tcPr>
          <w:p w14:paraId="4799AC92" w14:textId="77777777" w:rsidR="00E17962" w:rsidRPr="00A15ECA" w:rsidRDefault="00E17962" w:rsidP="00222D2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A15ECA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900" w:type="dxa"/>
            <w:shd w:val="clear" w:color="auto" w:fill="000000" w:themeFill="text1"/>
          </w:tcPr>
          <w:p w14:paraId="6D7E469C" w14:textId="77777777" w:rsidR="00E17962" w:rsidRPr="00A15ECA" w:rsidRDefault="00E17962" w:rsidP="00222D2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Grade</w:t>
            </w:r>
          </w:p>
        </w:tc>
        <w:tc>
          <w:tcPr>
            <w:tcW w:w="1350" w:type="dxa"/>
            <w:shd w:val="clear" w:color="auto" w:fill="000000" w:themeFill="text1"/>
          </w:tcPr>
          <w:p w14:paraId="2067CC41" w14:textId="77777777" w:rsidR="00E17962" w:rsidRPr="00A15ECA" w:rsidRDefault="00E17962" w:rsidP="00222D2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A15ECA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Term</w:t>
            </w:r>
          </w:p>
        </w:tc>
      </w:tr>
      <w:tr w:rsidR="00E17962" w14:paraId="5495F6B7" w14:textId="77777777" w:rsidTr="00F07F04">
        <w:tc>
          <w:tcPr>
            <w:tcW w:w="7398" w:type="dxa"/>
          </w:tcPr>
          <w:p w14:paraId="1090E094" w14:textId="49D9C054" w:rsidR="00E17962" w:rsidRPr="00D41DDF" w:rsidRDefault="00513013" w:rsidP="00222D2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1501 – Emergency Medical Tech</w:t>
            </w:r>
            <w:r w:rsidR="00BB33C2">
              <w:rPr>
                <w:rFonts w:asciiTheme="majorHAnsi" w:hAnsiTheme="majorHAnsi"/>
                <w:sz w:val="16"/>
                <w:szCs w:val="16"/>
              </w:rPr>
              <w:t>nician - Basic</w:t>
            </w:r>
          </w:p>
        </w:tc>
        <w:tc>
          <w:tcPr>
            <w:tcW w:w="1530" w:type="dxa"/>
            <w:vAlign w:val="center"/>
          </w:tcPr>
          <w:p w14:paraId="21044EE1" w14:textId="3BBDC18E" w:rsidR="00E17962" w:rsidRPr="00A15ECA" w:rsidRDefault="00BB33C2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5</w:t>
            </w:r>
          </w:p>
        </w:tc>
        <w:tc>
          <w:tcPr>
            <w:tcW w:w="900" w:type="dxa"/>
          </w:tcPr>
          <w:p w14:paraId="3D52E1A9" w14:textId="51C550C4" w:rsidR="00E17962" w:rsidRDefault="00E17962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2FA7D4A8" w14:textId="26F935DA" w:rsidR="00E17962" w:rsidRPr="00BB33C2" w:rsidRDefault="00BB33C2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B33C2">
              <w:rPr>
                <w:rFonts w:asciiTheme="majorHAnsi" w:hAnsiTheme="majorHAnsi"/>
                <w:sz w:val="16"/>
                <w:szCs w:val="16"/>
              </w:rPr>
              <w:t>EMT</w:t>
            </w:r>
          </w:p>
        </w:tc>
      </w:tr>
      <w:tr w:rsidR="009E6C79" w14:paraId="4B5D7B9F" w14:textId="77777777" w:rsidTr="00F07F04">
        <w:tc>
          <w:tcPr>
            <w:tcW w:w="7398" w:type="dxa"/>
          </w:tcPr>
          <w:p w14:paraId="1826A17A" w14:textId="6435076C" w:rsidR="009E6C79" w:rsidRPr="00D41DDF" w:rsidRDefault="00BB33C2" w:rsidP="000D110E">
            <w:pPr>
              <w:rPr>
                <w:rFonts w:asciiTheme="majorHAnsi" w:hAnsiTheme="majorHAnsi"/>
                <w:sz w:val="16"/>
                <w:szCs w:val="16"/>
                <w:highlight w:val="red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1160 – Clinical Emergency Medical Technician</w:t>
            </w:r>
          </w:p>
        </w:tc>
        <w:tc>
          <w:tcPr>
            <w:tcW w:w="1530" w:type="dxa"/>
          </w:tcPr>
          <w:p w14:paraId="1D0D7461" w14:textId="048F7C89" w:rsidR="009E6C79" w:rsidRDefault="00BB33C2" w:rsidP="00222D26">
            <w:pPr>
              <w:jc w:val="center"/>
            </w:pPr>
            <w:r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2836636A" w14:textId="71FAAE6C" w:rsidR="009E6C79" w:rsidRDefault="009E6C79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990997F" w14:textId="202B65F8" w:rsidR="009E6C79" w:rsidRPr="00BB33C2" w:rsidRDefault="00BB33C2" w:rsidP="00F9127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BB33C2">
              <w:rPr>
                <w:rFonts w:asciiTheme="majorHAnsi" w:hAnsiTheme="majorHAnsi"/>
                <w:sz w:val="16"/>
                <w:szCs w:val="16"/>
              </w:rPr>
              <w:t>EMT</w:t>
            </w:r>
          </w:p>
        </w:tc>
      </w:tr>
      <w:tr w:rsidR="00F9127C" w14:paraId="500512B3" w14:textId="77777777" w:rsidTr="00F07F04">
        <w:tc>
          <w:tcPr>
            <w:tcW w:w="7398" w:type="dxa"/>
          </w:tcPr>
          <w:p w14:paraId="48C461F5" w14:textId="69BDE441" w:rsidR="00F9127C" w:rsidRPr="00013CD6" w:rsidRDefault="00BB33C2" w:rsidP="000D110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EMPS 1338 – Intro to Advanced Practice</w:t>
            </w:r>
          </w:p>
        </w:tc>
        <w:tc>
          <w:tcPr>
            <w:tcW w:w="1530" w:type="dxa"/>
          </w:tcPr>
          <w:p w14:paraId="30EEE047" w14:textId="6DA8B0EA" w:rsidR="00F9127C" w:rsidRPr="00013CD6" w:rsidRDefault="00013CD6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13CD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571EC953" w14:textId="77777777" w:rsidR="00F9127C" w:rsidRPr="00013CD6" w:rsidRDefault="00F9127C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531E6492" w14:textId="5030FE92" w:rsidR="00F9127C" w:rsidRPr="00BB33C2" w:rsidRDefault="006A416D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Para</w:t>
            </w:r>
            <w:r w:rsidR="00BB33C2" w:rsidRPr="00BB33C2">
              <w:rPr>
                <w:rFonts w:asciiTheme="majorHAnsi" w:hAnsiTheme="majorHAnsi"/>
                <w:sz w:val="16"/>
                <w:szCs w:val="16"/>
              </w:rPr>
              <w:t xml:space="preserve"> Fall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1</w:t>
            </w:r>
          </w:p>
        </w:tc>
      </w:tr>
      <w:tr w:rsidR="009E6C79" w14:paraId="26F2E6A7" w14:textId="77777777" w:rsidTr="00013CD6">
        <w:trPr>
          <w:trHeight w:val="125"/>
        </w:trPr>
        <w:tc>
          <w:tcPr>
            <w:tcW w:w="7398" w:type="dxa"/>
          </w:tcPr>
          <w:p w14:paraId="5C5C5E79" w14:textId="070F3B68" w:rsidR="009E6C79" w:rsidRPr="00013CD6" w:rsidRDefault="00BB33C2" w:rsidP="000D110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1356 – Patient Assessment/Airway Management</w:t>
            </w:r>
          </w:p>
        </w:tc>
        <w:tc>
          <w:tcPr>
            <w:tcW w:w="1530" w:type="dxa"/>
          </w:tcPr>
          <w:p w14:paraId="5EA12E62" w14:textId="6E66BA21" w:rsidR="009E6C79" w:rsidRPr="00013CD6" w:rsidRDefault="00BB33C2" w:rsidP="00013CD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687D4B0D" w14:textId="77777777" w:rsidR="009E6C79" w:rsidRPr="00013CD6" w:rsidRDefault="009E6C79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29B52FAE" w14:textId="02A3199C" w:rsidR="009E6C79" w:rsidRPr="006A416D" w:rsidRDefault="00F07F04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A416D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6A416D" w:rsidRPr="006A416D">
              <w:rPr>
                <w:rFonts w:asciiTheme="majorHAnsi" w:hAnsiTheme="majorHAnsi"/>
                <w:sz w:val="16"/>
                <w:szCs w:val="16"/>
              </w:rPr>
              <w:t>Para Fall 1</w:t>
            </w:r>
          </w:p>
        </w:tc>
      </w:tr>
      <w:tr w:rsidR="00F07F04" w14:paraId="56C7F3C1" w14:textId="77777777" w:rsidTr="00F07F04">
        <w:tc>
          <w:tcPr>
            <w:tcW w:w="7398" w:type="dxa"/>
          </w:tcPr>
          <w:p w14:paraId="4F87503C" w14:textId="2FD17633" w:rsidR="00F07F04" w:rsidRPr="00013CD6" w:rsidRDefault="00BB33C2" w:rsidP="00013CD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1161 – Clinical – Emergency Medical Technology/Technical</w:t>
            </w:r>
          </w:p>
        </w:tc>
        <w:tc>
          <w:tcPr>
            <w:tcW w:w="1530" w:type="dxa"/>
          </w:tcPr>
          <w:p w14:paraId="151DF726" w14:textId="360DD13C" w:rsidR="00F07F04" w:rsidRPr="00013CD6" w:rsidRDefault="00BB33C2" w:rsidP="00222D26">
            <w:pPr>
              <w:jc w:val="center"/>
            </w:pPr>
            <w:r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399F2F1E" w14:textId="77777777" w:rsidR="00F07F04" w:rsidRPr="00013CD6" w:rsidRDefault="00F07F04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2ADF6239" w14:textId="5CCF6C7D" w:rsidR="00F07F04" w:rsidRPr="006A416D" w:rsidRDefault="006A416D" w:rsidP="00F07F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A416D">
              <w:rPr>
                <w:rFonts w:asciiTheme="majorHAnsi" w:hAnsiTheme="majorHAnsi"/>
                <w:sz w:val="16"/>
                <w:szCs w:val="16"/>
              </w:rPr>
              <w:t>Para Fall 1</w:t>
            </w:r>
          </w:p>
        </w:tc>
      </w:tr>
      <w:tr w:rsidR="00F07F04" w14:paraId="6913CA16" w14:textId="77777777" w:rsidTr="00F07F04">
        <w:tc>
          <w:tcPr>
            <w:tcW w:w="7398" w:type="dxa"/>
          </w:tcPr>
          <w:p w14:paraId="4FDF2527" w14:textId="54224594" w:rsidR="00F07F04" w:rsidRPr="00013CD6" w:rsidRDefault="00BB33C2" w:rsidP="00013CD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1355 – Trauma Management</w:t>
            </w:r>
          </w:p>
        </w:tc>
        <w:tc>
          <w:tcPr>
            <w:tcW w:w="1530" w:type="dxa"/>
          </w:tcPr>
          <w:p w14:paraId="3EA1348A" w14:textId="2E7B9593" w:rsidR="00F07F04" w:rsidRPr="00013CD6" w:rsidRDefault="00013CD6" w:rsidP="00013CD6">
            <w:pPr>
              <w:tabs>
                <w:tab w:val="left" w:pos="570"/>
                <w:tab w:val="center" w:pos="657"/>
              </w:tabs>
              <w:rPr>
                <w:rFonts w:asciiTheme="majorHAnsi" w:hAnsiTheme="majorHAnsi"/>
                <w:sz w:val="16"/>
                <w:szCs w:val="16"/>
              </w:rPr>
            </w:pPr>
            <w:r w:rsidRPr="00013CD6">
              <w:rPr>
                <w:rFonts w:asciiTheme="majorHAnsi" w:hAnsiTheme="majorHAnsi"/>
                <w:sz w:val="16"/>
                <w:szCs w:val="16"/>
              </w:rPr>
              <w:tab/>
            </w:r>
            <w:r w:rsidRPr="00013CD6">
              <w:rPr>
                <w:rFonts w:asciiTheme="majorHAnsi" w:hAnsiTheme="majorHAnsi"/>
                <w:sz w:val="16"/>
                <w:szCs w:val="16"/>
              </w:rPr>
              <w:tab/>
            </w:r>
            <w:r w:rsidR="00F07F04" w:rsidRPr="00013CD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49697723" w14:textId="1D982CC8" w:rsidR="00F07F04" w:rsidRPr="00013CD6" w:rsidRDefault="00F07F04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6E0C4DDB" w14:textId="3C1691FD" w:rsidR="00F07F04" w:rsidRPr="006A416D" w:rsidRDefault="006A416D" w:rsidP="00F07F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A416D">
              <w:rPr>
                <w:rFonts w:asciiTheme="majorHAnsi" w:hAnsiTheme="majorHAnsi"/>
                <w:sz w:val="16"/>
                <w:szCs w:val="16"/>
              </w:rPr>
              <w:t>Para Fall 1</w:t>
            </w:r>
          </w:p>
        </w:tc>
      </w:tr>
      <w:tr w:rsidR="00F07F04" w14:paraId="02C9341E" w14:textId="77777777" w:rsidTr="00F07F04">
        <w:tc>
          <w:tcPr>
            <w:tcW w:w="7398" w:type="dxa"/>
          </w:tcPr>
          <w:p w14:paraId="373C8DD4" w14:textId="7F103F30" w:rsidR="00F07F04" w:rsidRPr="00222D26" w:rsidRDefault="00BB33C2" w:rsidP="000D110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2306 – Emergency Pharmacology</w:t>
            </w:r>
          </w:p>
        </w:tc>
        <w:tc>
          <w:tcPr>
            <w:tcW w:w="1530" w:type="dxa"/>
          </w:tcPr>
          <w:p w14:paraId="2919BDB5" w14:textId="6ECFBC1C" w:rsidR="00F07F04" w:rsidRPr="00222D26" w:rsidRDefault="00222D26" w:rsidP="00222D26">
            <w:pPr>
              <w:tabs>
                <w:tab w:val="left" w:pos="585"/>
                <w:tab w:val="center" w:pos="657"/>
              </w:tabs>
            </w:pPr>
            <w:r w:rsidRPr="00222D26">
              <w:rPr>
                <w:rFonts w:asciiTheme="majorHAnsi" w:hAnsiTheme="majorHAnsi"/>
                <w:sz w:val="16"/>
                <w:szCs w:val="16"/>
              </w:rPr>
              <w:tab/>
            </w:r>
            <w:r w:rsidRPr="00222D26">
              <w:rPr>
                <w:rFonts w:asciiTheme="majorHAnsi" w:hAnsiTheme="majorHAnsi"/>
                <w:sz w:val="16"/>
                <w:szCs w:val="16"/>
              </w:rPr>
              <w:tab/>
            </w:r>
            <w:r w:rsidR="00F07F04" w:rsidRPr="00222D2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5B8F8B5D" w14:textId="46B98596" w:rsidR="00F07F04" w:rsidRPr="00013CD6" w:rsidRDefault="00F07F04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2CE25AFC" w14:textId="7E99D5B2" w:rsidR="00F07F04" w:rsidRPr="00BB33C2" w:rsidRDefault="006A416D" w:rsidP="00F9127C">
            <w:pPr>
              <w:jc w:val="center"/>
              <w:rPr>
                <w:rFonts w:asciiTheme="majorHAnsi" w:hAnsiTheme="majorHAnsi"/>
                <w:sz w:val="16"/>
                <w:szCs w:val="16"/>
                <w:highlight w:val="red"/>
              </w:rPr>
            </w:pPr>
            <w:r w:rsidRPr="006A416D">
              <w:rPr>
                <w:rFonts w:asciiTheme="majorHAnsi" w:hAnsiTheme="majorHAnsi"/>
                <w:sz w:val="16"/>
                <w:szCs w:val="16"/>
              </w:rPr>
              <w:t>Para Winter Mini</w:t>
            </w:r>
          </w:p>
        </w:tc>
      </w:tr>
      <w:tr w:rsidR="00F9127C" w14:paraId="40086FE4" w14:textId="77777777" w:rsidTr="00F07F04">
        <w:tc>
          <w:tcPr>
            <w:tcW w:w="7398" w:type="dxa"/>
          </w:tcPr>
          <w:p w14:paraId="73FE65F6" w14:textId="42973A2B" w:rsidR="00F9127C" w:rsidRPr="00222D26" w:rsidRDefault="00BB33C2" w:rsidP="000D110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2444 - Cardiology</w:t>
            </w:r>
          </w:p>
        </w:tc>
        <w:tc>
          <w:tcPr>
            <w:tcW w:w="1530" w:type="dxa"/>
          </w:tcPr>
          <w:p w14:paraId="019A84FC" w14:textId="001F6895" w:rsidR="00F9127C" w:rsidRPr="00222D26" w:rsidRDefault="00BB33C2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1FEC5958" w14:textId="77777777" w:rsidR="00F9127C" w:rsidRPr="00013CD6" w:rsidRDefault="00F9127C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492C3560" w14:textId="080FB573" w:rsidR="00F9127C" w:rsidRPr="006A416D" w:rsidRDefault="006A416D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A416D">
              <w:rPr>
                <w:rFonts w:asciiTheme="majorHAnsi" w:hAnsiTheme="majorHAnsi"/>
                <w:sz w:val="16"/>
                <w:szCs w:val="16"/>
              </w:rPr>
              <w:t>Para Spring 1</w:t>
            </w:r>
          </w:p>
        </w:tc>
      </w:tr>
      <w:tr w:rsidR="00222D26" w14:paraId="6127F4BA" w14:textId="77777777" w:rsidTr="00F07F04">
        <w:tc>
          <w:tcPr>
            <w:tcW w:w="7398" w:type="dxa"/>
          </w:tcPr>
          <w:p w14:paraId="3AAA6832" w14:textId="4B5A40D0" w:rsidR="00222D26" w:rsidRPr="00222D26" w:rsidRDefault="00BB33C2" w:rsidP="000D110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2205 – Emergency Medical Service Operations</w:t>
            </w:r>
          </w:p>
        </w:tc>
        <w:tc>
          <w:tcPr>
            <w:tcW w:w="1530" w:type="dxa"/>
          </w:tcPr>
          <w:p w14:paraId="366C264C" w14:textId="0C95A1DF" w:rsidR="00222D26" w:rsidRPr="00222D26" w:rsidRDefault="00BB33C2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6E060D2B" w14:textId="77777777" w:rsidR="00222D26" w:rsidRPr="00013CD6" w:rsidRDefault="00222D26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79342979" w14:textId="6DB379AE" w:rsidR="00222D26" w:rsidRPr="006A416D" w:rsidRDefault="006A416D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A416D">
              <w:rPr>
                <w:rFonts w:asciiTheme="majorHAnsi" w:hAnsiTheme="majorHAnsi"/>
                <w:sz w:val="16"/>
                <w:szCs w:val="16"/>
              </w:rPr>
              <w:t>Para Spring 1</w:t>
            </w:r>
          </w:p>
        </w:tc>
      </w:tr>
      <w:tr w:rsidR="00222D26" w14:paraId="083D6B1D" w14:textId="77777777" w:rsidTr="00F07F04">
        <w:tc>
          <w:tcPr>
            <w:tcW w:w="7398" w:type="dxa"/>
          </w:tcPr>
          <w:p w14:paraId="6B10948F" w14:textId="5A44CF88" w:rsidR="00222D26" w:rsidRPr="00222D26" w:rsidRDefault="00BB33C2" w:rsidP="000D110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1162 – Clinical – Emergency Medical Technology/Technical</w:t>
            </w:r>
          </w:p>
        </w:tc>
        <w:tc>
          <w:tcPr>
            <w:tcW w:w="1530" w:type="dxa"/>
          </w:tcPr>
          <w:p w14:paraId="76202184" w14:textId="3012DED6" w:rsidR="00222D26" w:rsidRPr="00222D26" w:rsidRDefault="00BB33C2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49B2B0A0" w14:textId="77777777" w:rsidR="00222D26" w:rsidRPr="00013CD6" w:rsidRDefault="00222D26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672EC4B6" w14:textId="194FFB14" w:rsidR="00222D26" w:rsidRPr="006A416D" w:rsidRDefault="006A416D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A416D">
              <w:rPr>
                <w:rFonts w:asciiTheme="majorHAnsi" w:hAnsiTheme="majorHAnsi"/>
                <w:sz w:val="16"/>
                <w:szCs w:val="16"/>
              </w:rPr>
              <w:t xml:space="preserve">Para </w:t>
            </w:r>
            <w:r w:rsidR="00222D26" w:rsidRPr="006A416D">
              <w:rPr>
                <w:rFonts w:asciiTheme="majorHAnsi" w:hAnsiTheme="majorHAnsi"/>
                <w:sz w:val="16"/>
                <w:szCs w:val="16"/>
              </w:rPr>
              <w:t>Spring 1</w:t>
            </w:r>
          </w:p>
        </w:tc>
      </w:tr>
      <w:tr w:rsidR="009E6C79" w14:paraId="4D3AC7C0" w14:textId="77777777" w:rsidTr="00F07F04">
        <w:trPr>
          <w:trHeight w:val="62"/>
        </w:trPr>
        <w:tc>
          <w:tcPr>
            <w:tcW w:w="7398" w:type="dxa"/>
          </w:tcPr>
          <w:p w14:paraId="1AE04B3A" w14:textId="382AFAF5" w:rsidR="009E6C79" w:rsidRPr="00222D26" w:rsidRDefault="00BB33C2" w:rsidP="00F9127C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2330 – Special Populations</w:t>
            </w:r>
          </w:p>
        </w:tc>
        <w:tc>
          <w:tcPr>
            <w:tcW w:w="1530" w:type="dxa"/>
          </w:tcPr>
          <w:p w14:paraId="29B2BF0C" w14:textId="4DDBCFCD" w:rsidR="009E6C79" w:rsidRPr="00222D26" w:rsidRDefault="00222D26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4957F412" w14:textId="77777777" w:rsidR="009E6C79" w:rsidRPr="00013CD6" w:rsidRDefault="009E6C79" w:rsidP="00222D26">
            <w:pPr>
              <w:rPr>
                <w:rFonts w:asciiTheme="majorHAnsi" w:hAnsiTheme="majorHAnsi"/>
                <w:b/>
                <w:sz w:val="16"/>
                <w:szCs w:val="16"/>
                <w:highlight w:val="green"/>
              </w:rPr>
            </w:pPr>
          </w:p>
        </w:tc>
        <w:tc>
          <w:tcPr>
            <w:tcW w:w="1350" w:type="dxa"/>
          </w:tcPr>
          <w:p w14:paraId="4E3B1FAB" w14:textId="17C463D6" w:rsidR="009E6C79" w:rsidRPr="006A416D" w:rsidRDefault="006A416D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A416D">
              <w:rPr>
                <w:rFonts w:asciiTheme="majorHAnsi" w:hAnsiTheme="majorHAnsi"/>
                <w:sz w:val="16"/>
                <w:szCs w:val="16"/>
              </w:rPr>
              <w:t>Para Spring 1</w:t>
            </w:r>
          </w:p>
        </w:tc>
      </w:tr>
      <w:tr w:rsidR="009E6C79" w14:paraId="5B3EDA12" w14:textId="77777777" w:rsidTr="00F07F04">
        <w:trPr>
          <w:trHeight w:val="62"/>
        </w:trPr>
        <w:tc>
          <w:tcPr>
            <w:tcW w:w="7398" w:type="dxa"/>
          </w:tcPr>
          <w:p w14:paraId="5E7BFAA1" w14:textId="1CD323D0" w:rsidR="009E6C79" w:rsidRPr="00222D26" w:rsidRDefault="00BB33C2" w:rsidP="00BB33C2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2434 – Medical Emergencies</w:t>
            </w:r>
          </w:p>
        </w:tc>
        <w:tc>
          <w:tcPr>
            <w:tcW w:w="1530" w:type="dxa"/>
          </w:tcPr>
          <w:p w14:paraId="554AD28C" w14:textId="0AD83527" w:rsidR="009E6C79" w:rsidRPr="00222D26" w:rsidRDefault="00222D26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327C1974" w14:textId="248613FD" w:rsidR="009E6C79" w:rsidRPr="00222D26" w:rsidRDefault="009E6C79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5DE953C0" w14:textId="046C3B5F" w:rsidR="009E6C79" w:rsidRPr="006A416D" w:rsidRDefault="006A416D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A416D">
              <w:rPr>
                <w:rFonts w:asciiTheme="majorHAnsi" w:hAnsiTheme="majorHAnsi"/>
                <w:sz w:val="16"/>
                <w:szCs w:val="16"/>
              </w:rPr>
              <w:t>Para Spring 1</w:t>
            </w:r>
          </w:p>
        </w:tc>
      </w:tr>
      <w:tr w:rsidR="009E6C79" w14:paraId="49CEA679" w14:textId="77777777" w:rsidTr="00F07F04">
        <w:trPr>
          <w:trHeight w:val="62"/>
        </w:trPr>
        <w:tc>
          <w:tcPr>
            <w:tcW w:w="7398" w:type="dxa"/>
          </w:tcPr>
          <w:p w14:paraId="1540BEE8" w14:textId="2CC6D46F" w:rsidR="009E6C79" w:rsidRPr="00222D26" w:rsidRDefault="00BB33C2" w:rsidP="008E559E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2366 – Clinical II- Emergency Medical Technology/Technical</w:t>
            </w:r>
          </w:p>
        </w:tc>
        <w:tc>
          <w:tcPr>
            <w:tcW w:w="1530" w:type="dxa"/>
          </w:tcPr>
          <w:p w14:paraId="6FE88001" w14:textId="77777777" w:rsidR="009E6C79" w:rsidRPr="00222D26" w:rsidRDefault="009E6C79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222D26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45838945" w14:textId="77777777" w:rsidR="009E6C79" w:rsidRPr="00222D26" w:rsidRDefault="009E6C79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6235ECEA" w14:textId="6D92BFD6" w:rsidR="009E6C79" w:rsidRPr="006A416D" w:rsidRDefault="006A416D" w:rsidP="00980E1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A416D">
              <w:rPr>
                <w:rFonts w:asciiTheme="majorHAnsi" w:hAnsiTheme="majorHAnsi"/>
                <w:sz w:val="16"/>
                <w:szCs w:val="16"/>
              </w:rPr>
              <w:t>Para Fall 2</w:t>
            </w:r>
          </w:p>
        </w:tc>
      </w:tr>
      <w:tr w:rsidR="009E6C79" w14:paraId="0AB5593E" w14:textId="77777777" w:rsidTr="00F07F04">
        <w:trPr>
          <w:trHeight w:val="62"/>
        </w:trPr>
        <w:tc>
          <w:tcPr>
            <w:tcW w:w="7398" w:type="dxa"/>
          </w:tcPr>
          <w:p w14:paraId="17D54527" w14:textId="0205CE0C" w:rsidR="009E6C79" w:rsidRPr="00222D26" w:rsidRDefault="006A416D" w:rsidP="00222D2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2143 – Assessment Based Management</w:t>
            </w:r>
          </w:p>
        </w:tc>
        <w:tc>
          <w:tcPr>
            <w:tcW w:w="1530" w:type="dxa"/>
          </w:tcPr>
          <w:p w14:paraId="6BCAB0CC" w14:textId="33BE4C78" w:rsidR="009E6C79" w:rsidRPr="00222D26" w:rsidRDefault="006A416D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59ED74D3" w14:textId="457482E3" w:rsidR="009E6C79" w:rsidRPr="00222D26" w:rsidRDefault="009E6C79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5A7A018" w14:textId="31D66762" w:rsidR="009E6C79" w:rsidRPr="006A416D" w:rsidRDefault="006A416D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6A416D">
              <w:rPr>
                <w:rFonts w:asciiTheme="majorHAnsi" w:hAnsiTheme="majorHAnsi"/>
                <w:sz w:val="16"/>
                <w:szCs w:val="16"/>
              </w:rPr>
              <w:t>Para Fall 2</w:t>
            </w:r>
          </w:p>
        </w:tc>
      </w:tr>
      <w:tr w:rsidR="006A416D" w14:paraId="77FE459F" w14:textId="77777777" w:rsidTr="00F07F04">
        <w:trPr>
          <w:trHeight w:val="62"/>
        </w:trPr>
        <w:tc>
          <w:tcPr>
            <w:tcW w:w="7398" w:type="dxa"/>
          </w:tcPr>
          <w:p w14:paraId="1950D989" w14:textId="5525BC9B" w:rsidR="006A416D" w:rsidRDefault="00643B18" w:rsidP="00222D2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EMSP 2137 – Emergency Procedures I</w:t>
            </w:r>
          </w:p>
        </w:tc>
        <w:tc>
          <w:tcPr>
            <w:tcW w:w="1530" w:type="dxa"/>
          </w:tcPr>
          <w:p w14:paraId="4DB60AA0" w14:textId="4C11094C" w:rsidR="006A416D" w:rsidRDefault="00643B18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</w:t>
            </w:r>
          </w:p>
        </w:tc>
        <w:tc>
          <w:tcPr>
            <w:tcW w:w="900" w:type="dxa"/>
          </w:tcPr>
          <w:p w14:paraId="5BC27C42" w14:textId="77777777" w:rsidR="006A416D" w:rsidRDefault="006A416D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4F25CB8A" w14:textId="6CB764FB" w:rsidR="006A416D" w:rsidRPr="006A416D" w:rsidRDefault="00643B18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Para Fall 2</w:t>
            </w:r>
          </w:p>
        </w:tc>
      </w:tr>
      <w:tr w:rsidR="00643B18" w14:paraId="031B86F8" w14:textId="77777777" w:rsidTr="00F07F04">
        <w:trPr>
          <w:trHeight w:val="62"/>
        </w:trPr>
        <w:tc>
          <w:tcPr>
            <w:tcW w:w="7398" w:type="dxa"/>
          </w:tcPr>
          <w:p w14:paraId="7188EA65" w14:textId="3FD81D65" w:rsidR="00643B18" w:rsidRPr="006A416D" w:rsidRDefault="00643B18" w:rsidP="00222D26">
            <w:pPr>
              <w:rPr>
                <w:rFonts w:asciiTheme="majorHAnsi" w:hAnsiTheme="majorHAnsi"/>
                <w:sz w:val="16"/>
                <w:szCs w:val="16"/>
                <w:highlight w:val="yellow"/>
              </w:rPr>
            </w:pPr>
            <w:r w:rsidRPr="00643B18">
              <w:rPr>
                <w:rFonts w:asciiTheme="majorHAnsi" w:hAnsiTheme="majorHAnsi"/>
                <w:sz w:val="16"/>
                <w:szCs w:val="16"/>
              </w:rPr>
              <w:t>EMSP 2237 – Emergency Procedures II</w:t>
            </w:r>
          </w:p>
        </w:tc>
        <w:tc>
          <w:tcPr>
            <w:tcW w:w="1530" w:type="dxa"/>
          </w:tcPr>
          <w:p w14:paraId="2C95172F" w14:textId="60EC8501" w:rsidR="00643B18" w:rsidRDefault="00643B18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6EA72E87" w14:textId="77777777" w:rsidR="00643B18" w:rsidRDefault="00643B18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1EB0E3B0" w14:textId="52A9E76B" w:rsidR="00643B18" w:rsidRPr="006A416D" w:rsidRDefault="00643B18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Para Fall 2</w:t>
            </w:r>
          </w:p>
        </w:tc>
      </w:tr>
      <w:tr w:rsidR="00643B18" w14:paraId="17BD9C0D" w14:textId="77777777" w:rsidTr="00F07F04">
        <w:trPr>
          <w:trHeight w:val="62"/>
        </w:trPr>
        <w:tc>
          <w:tcPr>
            <w:tcW w:w="7398" w:type="dxa"/>
          </w:tcPr>
          <w:p w14:paraId="44A80D63" w14:textId="20C2CF72" w:rsidR="00643B18" w:rsidRPr="00643B18" w:rsidRDefault="00643B18" w:rsidP="00222D26">
            <w:pPr>
              <w:rPr>
                <w:rFonts w:asciiTheme="majorHAnsi" w:hAnsiTheme="majorHAnsi"/>
                <w:sz w:val="16"/>
                <w:szCs w:val="16"/>
              </w:rPr>
            </w:pPr>
            <w:r w:rsidRPr="00643B18">
              <w:rPr>
                <w:rFonts w:asciiTheme="majorHAnsi" w:hAnsiTheme="majorHAnsi"/>
                <w:sz w:val="16"/>
                <w:szCs w:val="16"/>
                <w:highlight w:val="yellow"/>
              </w:rPr>
              <w:t>Electives</w:t>
            </w:r>
          </w:p>
        </w:tc>
        <w:tc>
          <w:tcPr>
            <w:tcW w:w="1530" w:type="dxa"/>
          </w:tcPr>
          <w:p w14:paraId="7E165E9C" w14:textId="6C9D07A7" w:rsidR="00643B18" w:rsidRDefault="00643B18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2</w:t>
            </w:r>
          </w:p>
        </w:tc>
        <w:tc>
          <w:tcPr>
            <w:tcW w:w="900" w:type="dxa"/>
          </w:tcPr>
          <w:p w14:paraId="3B388A19" w14:textId="77777777" w:rsidR="00643B18" w:rsidRDefault="00643B18" w:rsidP="00222D26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14:paraId="0316AB7D" w14:textId="77777777" w:rsidR="00643B18" w:rsidRDefault="00643B18" w:rsidP="008E559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6A2D4C8E" w14:textId="77777777" w:rsidR="007057C5" w:rsidRDefault="008B22DB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16"/>
          <w:szCs w:val="16"/>
        </w:rPr>
        <w:t>Foundation Requirements</w:t>
      </w:r>
      <w:r w:rsidR="00CC7AA5">
        <w:rPr>
          <w:rFonts w:asciiTheme="majorHAnsi" w:hAnsiTheme="majorHAnsi"/>
          <w:b/>
          <w:sz w:val="16"/>
          <w:szCs w:val="16"/>
        </w:rPr>
        <w:t xml:space="preserve"> – </w:t>
      </w:r>
      <w:r w:rsidR="007057C5">
        <w:rPr>
          <w:rFonts w:asciiTheme="majorHAnsi" w:hAnsiTheme="majorHAnsi"/>
          <w:b/>
          <w:sz w:val="16"/>
          <w:szCs w:val="16"/>
        </w:rPr>
        <w:t>12</w:t>
      </w:r>
      <w:r w:rsidR="00CC7AA5">
        <w:rPr>
          <w:rFonts w:asciiTheme="majorHAnsi" w:hAnsiTheme="majorHAnsi"/>
          <w:b/>
          <w:sz w:val="16"/>
          <w:szCs w:val="16"/>
        </w:rPr>
        <w:t xml:space="preserve"> Hours</w:t>
      </w:r>
      <w:r w:rsidR="008A7C52">
        <w:rPr>
          <w:rFonts w:asciiTheme="majorHAnsi" w:hAnsiTheme="majorHAnsi"/>
          <w:b/>
          <w:sz w:val="16"/>
          <w:szCs w:val="16"/>
        </w:rPr>
        <w:tab/>
      </w:r>
    </w:p>
    <w:p w14:paraId="66DEC3CB" w14:textId="77777777" w:rsidR="00120B9E" w:rsidRPr="008A7C52" w:rsidRDefault="007057C5" w:rsidP="00A10792">
      <w:pPr>
        <w:spacing w:before="80" w:after="0" w:line="240" w:lineRule="auto"/>
        <w:rPr>
          <w:rFonts w:asciiTheme="majorHAnsi" w:hAnsiTheme="majorHAnsi"/>
          <w:b/>
          <w:sz w:val="20"/>
          <w:szCs w:val="16"/>
        </w:rPr>
      </w:pPr>
      <w:r>
        <w:rPr>
          <w:rFonts w:asciiTheme="majorHAnsi" w:hAnsiTheme="majorHAnsi"/>
          <w:sz w:val="16"/>
          <w:szCs w:val="16"/>
        </w:rPr>
        <w:t>(Courses in Foundation Requirements</w:t>
      </w:r>
      <w:r w:rsidR="00414F65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  </w:t>
      </w:r>
      <w:r w:rsidR="00BA354F">
        <w:rPr>
          <w:rFonts w:asciiTheme="majorHAnsi" w:hAnsiTheme="majorHAnsi"/>
          <w:sz w:val="16"/>
          <w:szCs w:val="16"/>
        </w:rPr>
        <w:t xml:space="preserve">for BAAS/ESA </w:t>
      </w:r>
      <w:r>
        <w:rPr>
          <w:rFonts w:asciiTheme="majorHAnsi" w:hAnsiTheme="majorHAnsi"/>
          <w:sz w:val="16"/>
          <w:szCs w:val="16"/>
        </w:rPr>
        <w:t xml:space="preserve">are for program assessment and may not be substituted.) </w:t>
      </w:r>
      <w:r w:rsidR="008A7C52">
        <w:rPr>
          <w:rFonts w:asciiTheme="majorHAnsi" w:hAnsiTheme="majorHAnsi"/>
          <w:b/>
          <w:sz w:val="16"/>
          <w:szCs w:val="16"/>
        </w:rPr>
        <w:tab/>
      </w:r>
      <w:r w:rsidR="008A7C52">
        <w:rPr>
          <w:rFonts w:asciiTheme="majorHAnsi" w:hAnsiTheme="majorHAnsi"/>
          <w:b/>
          <w:sz w:val="16"/>
          <w:szCs w:val="16"/>
        </w:rPr>
        <w:tab/>
      </w:r>
      <w:r w:rsidR="008A7C52">
        <w:rPr>
          <w:rFonts w:asciiTheme="majorHAnsi" w:hAnsiTheme="majorHAnsi"/>
          <w:b/>
          <w:sz w:val="16"/>
          <w:szCs w:val="16"/>
        </w:rPr>
        <w:tab/>
      </w:r>
      <w:r w:rsidR="008A7C52" w:rsidRPr="008A7C52">
        <w:rPr>
          <w:rFonts w:asciiTheme="majorHAnsi" w:hAnsiTheme="majorHAnsi"/>
          <w:b/>
          <w:sz w:val="14"/>
          <w:szCs w:val="16"/>
        </w:rPr>
        <w:t xml:space="preserve">                                  </w:t>
      </w:r>
      <w:r w:rsidR="008A7C52">
        <w:rPr>
          <w:rFonts w:asciiTheme="majorHAnsi" w:hAnsiTheme="majorHAnsi"/>
          <w:b/>
          <w:sz w:val="14"/>
          <w:szCs w:val="16"/>
        </w:rPr>
        <w:t xml:space="preserve">                      </w:t>
      </w:r>
      <w:r w:rsidR="008A7C52" w:rsidRPr="008A7C52">
        <w:rPr>
          <w:rFonts w:asciiTheme="majorHAnsi" w:hAnsiTheme="majorHAnsi"/>
          <w:b/>
          <w:sz w:val="14"/>
          <w:szCs w:val="16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6"/>
        <w:gridCol w:w="1419"/>
        <w:gridCol w:w="893"/>
        <w:gridCol w:w="1172"/>
      </w:tblGrid>
      <w:tr w:rsidR="008A7C52" w14:paraId="23B795F7" w14:textId="77777777" w:rsidTr="007057C5">
        <w:tc>
          <w:tcPr>
            <w:tcW w:w="7306" w:type="dxa"/>
            <w:shd w:val="clear" w:color="auto" w:fill="000000" w:themeFill="text1"/>
          </w:tcPr>
          <w:p w14:paraId="0B0A2548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CC7AA5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Course</w:t>
            </w:r>
          </w:p>
        </w:tc>
        <w:tc>
          <w:tcPr>
            <w:tcW w:w="1419" w:type="dxa"/>
            <w:shd w:val="clear" w:color="auto" w:fill="000000" w:themeFill="text1"/>
          </w:tcPr>
          <w:p w14:paraId="1F44E92A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CC7AA5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893" w:type="dxa"/>
            <w:shd w:val="clear" w:color="auto" w:fill="000000" w:themeFill="text1"/>
          </w:tcPr>
          <w:p w14:paraId="31B1B7F7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Grade</w:t>
            </w:r>
          </w:p>
        </w:tc>
        <w:tc>
          <w:tcPr>
            <w:tcW w:w="1172" w:type="dxa"/>
            <w:shd w:val="clear" w:color="auto" w:fill="000000" w:themeFill="text1"/>
          </w:tcPr>
          <w:p w14:paraId="09EB520E" w14:textId="77777777" w:rsidR="008A7C52" w:rsidRPr="00CC7AA5" w:rsidRDefault="008A7C52" w:rsidP="00CC7AA5">
            <w:pPr>
              <w:tabs>
                <w:tab w:val="right" w:pos="2502"/>
              </w:tabs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CC7AA5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Term</w:t>
            </w:r>
          </w:p>
        </w:tc>
      </w:tr>
      <w:tr w:rsidR="007057C5" w14:paraId="63920110" w14:textId="77777777" w:rsidTr="007057C5">
        <w:tc>
          <w:tcPr>
            <w:tcW w:w="7306" w:type="dxa"/>
          </w:tcPr>
          <w:p w14:paraId="5500E505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4310: Fire &amp; Emergency Services Administration</w:t>
            </w:r>
          </w:p>
        </w:tc>
        <w:tc>
          <w:tcPr>
            <w:tcW w:w="1419" w:type="dxa"/>
          </w:tcPr>
          <w:p w14:paraId="1E5EC4D0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34B12ACB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0BC36F50" w14:textId="3299F91E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7057C5" w14:paraId="62C2D3B8" w14:textId="77777777" w:rsidTr="007057C5">
        <w:tc>
          <w:tcPr>
            <w:tcW w:w="7306" w:type="dxa"/>
          </w:tcPr>
          <w:p w14:paraId="733FBB12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3338: Community Risk Reduction for Fire &amp; Emer. Serv.</w:t>
            </w:r>
          </w:p>
        </w:tc>
        <w:tc>
          <w:tcPr>
            <w:tcW w:w="1419" w:type="dxa"/>
          </w:tcPr>
          <w:p w14:paraId="6EF88FD5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50B2C69A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7579F542" w14:textId="57F6C9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7057C5" w14:paraId="078AB222" w14:textId="77777777" w:rsidTr="007057C5">
        <w:tc>
          <w:tcPr>
            <w:tcW w:w="7306" w:type="dxa"/>
          </w:tcPr>
          <w:p w14:paraId="674125AA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3344: Management of Emergency Medical Services</w:t>
            </w:r>
          </w:p>
        </w:tc>
        <w:tc>
          <w:tcPr>
            <w:tcW w:w="1419" w:type="dxa"/>
          </w:tcPr>
          <w:p w14:paraId="494ED335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70097A08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369B86AF" w14:textId="319BC4B4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7057C5" w14:paraId="5BAFF51D" w14:textId="77777777" w:rsidTr="007057C5">
        <w:trPr>
          <w:trHeight w:val="350"/>
        </w:trPr>
        <w:tc>
          <w:tcPr>
            <w:tcW w:w="7306" w:type="dxa"/>
          </w:tcPr>
          <w:p w14:paraId="6EE06B8F" w14:textId="77777777" w:rsidR="007057C5" w:rsidRPr="007F7D29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7F7D29">
              <w:rPr>
                <w:rFonts w:asciiTheme="majorHAnsi" w:hAnsiTheme="majorHAnsi"/>
                <w:b/>
                <w:sz w:val="16"/>
                <w:szCs w:val="16"/>
              </w:rPr>
              <w:t>EMSA 4347: EMS Quality Management</w:t>
            </w:r>
          </w:p>
        </w:tc>
        <w:tc>
          <w:tcPr>
            <w:tcW w:w="1419" w:type="dxa"/>
          </w:tcPr>
          <w:p w14:paraId="328B4968" w14:textId="77777777" w:rsidR="007057C5" w:rsidRPr="003E0CB2" w:rsidRDefault="007057C5" w:rsidP="007057C5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14:paraId="248BE962" w14:textId="77777777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2" w:type="dxa"/>
          </w:tcPr>
          <w:p w14:paraId="26851CD6" w14:textId="3FD60B80" w:rsidR="007057C5" w:rsidRDefault="007057C5" w:rsidP="007057C5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</w:tbl>
    <w:p w14:paraId="085B3C4B" w14:textId="77777777" w:rsidR="00A10792" w:rsidRPr="00A10792" w:rsidRDefault="0018490F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  <w:r w:rsidRPr="00A10792">
        <w:rPr>
          <w:rFonts w:asciiTheme="majorHAnsi" w:hAnsiTheme="majorHAnsi"/>
          <w:b/>
          <w:sz w:val="16"/>
          <w:szCs w:val="16"/>
        </w:rPr>
        <w:t xml:space="preserve">Professional Development Concentrations – </w:t>
      </w:r>
      <w:r w:rsidR="007057C5">
        <w:rPr>
          <w:rFonts w:asciiTheme="majorHAnsi" w:hAnsiTheme="majorHAnsi"/>
          <w:b/>
          <w:sz w:val="16"/>
          <w:szCs w:val="16"/>
        </w:rPr>
        <w:t>24</w:t>
      </w:r>
      <w:r w:rsidRPr="00A10792">
        <w:rPr>
          <w:rFonts w:asciiTheme="majorHAnsi" w:hAnsiTheme="majorHAnsi"/>
          <w:b/>
          <w:sz w:val="16"/>
          <w:szCs w:val="16"/>
        </w:rPr>
        <w:t xml:space="preserve"> Hours </w:t>
      </w:r>
    </w:p>
    <w:p w14:paraId="2F24CC29" w14:textId="77777777" w:rsidR="00CF408D" w:rsidRPr="00A10792" w:rsidRDefault="0018490F" w:rsidP="00A10792">
      <w:pPr>
        <w:spacing w:after="0" w:line="240" w:lineRule="auto"/>
        <w:rPr>
          <w:rFonts w:asciiTheme="majorHAnsi" w:hAnsiTheme="majorHAnsi"/>
          <w:b/>
          <w:sz w:val="13"/>
          <w:szCs w:val="15"/>
        </w:rPr>
      </w:pPr>
      <w:r w:rsidRPr="00A10792">
        <w:rPr>
          <w:rFonts w:asciiTheme="majorHAnsi" w:hAnsiTheme="majorHAnsi"/>
          <w:i/>
          <w:sz w:val="13"/>
          <w:szCs w:val="15"/>
        </w:rPr>
        <w:t>*</w:t>
      </w:r>
      <w:r w:rsidR="00172562">
        <w:rPr>
          <w:rFonts w:asciiTheme="majorHAnsi" w:hAnsiTheme="majorHAnsi"/>
          <w:i/>
          <w:sz w:val="13"/>
          <w:szCs w:val="15"/>
        </w:rPr>
        <w:t>The ESA Specialization</w:t>
      </w:r>
      <w:r w:rsidR="00AB5EEF">
        <w:rPr>
          <w:rFonts w:asciiTheme="majorHAnsi" w:hAnsiTheme="majorHAnsi"/>
          <w:i/>
          <w:sz w:val="13"/>
          <w:szCs w:val="15"/>
        </w:rPr>
        <w:t xml:space="preserve"> </w:t>
      </w:r>
      <w:r w:rsidRPr="00A10792">
        <w:rPr>
          <w:rFonts w:asciiTheme="majorHAnsi" w:hAnsiTheme="majorHAnsi"/>
          <w:i/>
          <w:sz w:val="13"/>
          <w:szCs w:val="15"/>
        </w:rPr>
        <w:t xml:space="preserve">Concentration Area </w:t>
      </w:r>
      <w:r w:rsidR="00A10792" w:rsidRPr="00A10792">
        <w:rPr>
          <w:rFonts w:asciiTheme="majorHAnsi" w:hAnsiTheme="majorHAnsi"/>
          <w:i/>
          <w:sz w:val="13"/>
          <w:szCs w:val="15"/>
        </w:rPr>
        <w:t xml:space="preserve">must be completed </w:t>
      </w:r>
      <w:r w:rsidR="00540B61">
        <w:rPr>
          <w:rFonts w:asciiTheme="majorHAnsi" w:hAnsiTheme="majorHAnsi"/>
          <w:i/>
          <w:sz w:val="13"/>
          <w:szCs w:val="15"/>
        </w:rPr>
        <w:t>at UNT Dallas</w:t>
      </w:r>
      <w:r w:rsidR="00BA354F">
        <w:rPr>
          <w:rFonts w:asciiTheme="majorHAnsi" w:hAnsiTheme="majorHAnsi"/>
          <w:i/>
          <w:sz w:val="13"/>
          <w:szCs w:val="15"/>
        </w:rPr>
        <w:t>.</w:t>
      </w:r>
      <w:r w:rsidR="00540B61">
        <w:rPr>
          <w:rFonts w:asciiTheme="majorHAnsi" w:hAnsiTheme="majorHAnsi"/>
          <w:i/>
          <w:sz w:val="13"/>
          <w:szCs w:val="15"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403"/>
        <w:gridCol w:w="4844"/>
        <w:gridCol w:w="1478"/>
        <w:gridCol w:w="900"/>
        <w:gridCol w:w="1170"/>
      </w:tblGrid>
      <w:tr w:rsidR="00C360DE" w14:paraId="228F6622" w14:textId="77777777" w:rsidTr="00172562">
        <w:trPr>
          <w:trHeight w:val="280"/>
        </w:trPr>
        <w:tc>
          <w:tcPr>
            <w:tcW w:w="240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1B8FC3D" w14:textId="77777777" w:rsidR="00C360DE" w:rsidRPr="00CF408D" w:rsidRDefault="00BA354F" w:rsidP="00BA354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BAAS</w:t>
            </w:r>
            <w:r w:rsidR="00C360DE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 xml:space="preserve"> – </w:t>
            </w: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ESA</w:t>
            </w:r>
            <w:r w:rsidR="005D6B17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 xml:space="preserve"> Concentration</w:t>
            </w:r>
          </w:p>
        </w:tc>
        <w:tc>
          <w:tcPr>
            <w:tcW w:w="4844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20B1849B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Courses</w:t>
            </w:r>
          </w:p>
        </w:tc>
        <w:tc>
          <w:tcPr>
            <w:tcW w:w="1478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5538FCFB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CF408D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Hours</w:t>
            </w:r>
          </w:p>
        </w:tc>
        <w:tc>
          <w:tcPr>
            <w:tcW w:w="900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064E1EC0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CF408D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00B050"/>
            </w:tcBorders>
            <w:shd w:val="clear" w:color="auto" w:fill="000000" w:themeFill="text1"/>
          </w:tcPr>
          <w:p w14:paraId="7DFE5EFF" w14:textId="77777777" w:rsidR="00C360DE" w:rsidRPr="00CF408D" w:rsidRDefault="00C360DE" w:rsidP="003E0CB2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CF408D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Term</w:t>
            </w:r>
          </w:p>
        </w:tc>
      </w:tr>
      <w:tr w:rsidR="00C360DE" w14:paraId="0400BFC9" w14:textId="77777777" w:rsidTr="00E2514C">
        <w:trPr>
          <w:trHeight w:val="265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DE5D0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B050"/>
              <w:left w:val="single" w:sz="4" w:space="0" w:color="auto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317656FF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3334: Personnel Management for Fire Services </w:t>
            </w:r>
          </w:p>
        </w:tc>
        <w:tc>
          <w:tcPr>
            <w:tcW w:w="147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23F446FC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6D53FCEC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EEECE1" w:themeFill="background2"/>
          </w:tcPr>
          <w:p w14:paraId="4A1ADF99" w14:textId="6D9CAE11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28F7F6DC" w14:textId="77777777" w:rsidTr="00E2514C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A3546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B050"/>
              <w:left w:val="single" w:sz="4" w:space="0" w:color="auto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076A7B33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3385: Fire Investigation &amp; Analysis </w:t>
            </w:r>
          </w:p>
        </w:tc>
        <w:tc>
          <w:tcPr>
            <w:tcW w:w="1478" w:type="dxa"/>
            <w:tcBorders>
              <w:top w:val="single" w:sz="4" w:space="0" w:color="00B050"/>
              <w:left w:val="single" w:sz="4" w:space="0" w:color="00B050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1B0512EB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B050"/>
              <w:left w:val="single" w:sz="4" w:space="0" w:color="00B050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2CB38E79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B050"/>
              <w:left w:val="single" w:sz="4" w:space="0" w:color="00B050"/>
              <w:bottom w:val="single" w:sz="4" w:space="0" w:color="0070C0"/>
              <w:right w:val="single" w:sz="4" w:space="0" w:color="00B050"/>
            </w:tcBorders>
            <w:shd w:val="clear" w:color="auto" w:fill="EEECE1" w:themeFill="background2"/>
          </w:tcPr>
          <w:p w14:paraId="7F6D8E45" w14:textId="1309970F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6D084A04" w14:textId="77777777" w:rsidTr="00E2514C">
        <w:trPr>
          <w:trHeight w:val="265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3142" w14:textId="77777777" w:rsidR="00C360DE" w:rsidRDefault="00C360DE" w:rsidP="00222D2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0D5C9AEE" w14:textId="77777777" w:rsidR="00C360DE" w:rsidRDefault="00C360DE" w:rsidP="00222D26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14:paraId="34B049CB" w14:textId="77777777" w:rsidR="00C360DE" w:rsidRDefault="00BA354F" w:rsidP="00C4626B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ESA Concentration</w:t>
            </w:r>
            <w:r w:rsidR="00C360DE">
              <w:rPr>
                <w:rFonts w:asciiTheme="majorHAnsi" w:hAnsiTheme="majorHAnsi"/>
                <w:b/>
                <w:sz w:val="16"/>
                <w:szCs w:val="16"/>
              </w:rPr>
              <w:t>:</w:t>
            </w:r>
          </w:p>
          <w:p w14:paraId="6A0BC676" w14:textId="77777777" w:rsidR="00C360DE" w:rsidRPr="00540B61" w:rsidRDefault="00C360DE" w:rsidP="00BA354F">
            <w:pPr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(</w:t>
            </w:r>
            <w:r w:rsidR="00BA354F">
              <w:rPr>
                <w:rFonts w:asciiTheme="majorHAnsi" w:hAnsiTheme="majorHAnsi"/>
                <w:b/>
                <w:sz w:val="16"/>
                <w:szCs w:val="16"/>
              </w:rPr>
              <w:t>24</w:t>
            </w:r>
            <w:r>
              <w:rPr>
                <w:rFonts w:asciiTheme="majorHAnsi" w:hAnsiTheme="majorHAnsi"/>
                <w:b/>
                <w:sz w:val="16"/>
                <w:szCs w:val="16"/>
              </w:rPr>
              <w:t xml:space="preserve"> Hours Required)</w:t>
            </w: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0C99546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EMSA: 3346 Legal, Political, &amp; Regulatory Environment of EMS 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30709AA9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AEA2560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33A8C7DD" w14:textId="433B9CAB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Fall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33D46344" w14:textId="77777777" w:rsidTr="00E2514C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6865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10DEF17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EMSA: 4397 Foundations of EMS Systems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6E9A1DB2" w14:textId="77777777" w:rsidR="00C360DE" w:rsidRPr="003E0CB2" w:rsidRDefault="00C360DE" w:rsidP="00222D26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2972156D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EECE1" w:themeFill="background2"/>
          </w:tcPr>
          <w:p w14:paraId="18ACAF79" w14:textId="5539317A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597EA06D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E4EB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358AF492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4312: Applications of Fire Research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2ED55FC7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AC82DDC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7C941F38" w14:textId="12372011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Summer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2EA52002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3D1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6D4B2A2E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EMSA 4374: Managerial Issues in Hazardous Materials 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779E1E12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07F48005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9DFED73" w14:textId="168A9051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4F1C978E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E4B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7302440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EMSA 3320: EMS Education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1CEB7D26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112CE2BD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02032E87" w14:textId="3FDC1B6C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Summer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  <w:tr w:rsidR="00C360DE" w14:paraId="42CD6893" w14:textId="77777777" w:rsidTr="00172562">
        <w:trPr>
          <w:trHeight w:val="265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0A5E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4844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6B6D7237" w14:textId="77777777" w:rsidR="00C360DE" w:rsidRPr="003E0CB2" w:rsidRDefault="007F7D29" w:rsidP="007F7D29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EMSA 3343 Finance of EMS Systems</w:t>
            </w:r>
          </w:p>
        </w:tc>
        <w:tc>
          <w:tcPr>
            <w:tcW w:w="14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60C39F6A" w14:textId="77777777" w:rsidR="00C360DE" w:rsidRPr="003E0CB2" w:rsidRDefault="00C360DE" w:rsidP="003E0CB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E0CB2">
              <w:rPr>
                <w:rFonts w:asciiTheme="majorHAnsi" w:hAnsiTheme="majorHAnsi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BC79407" w14:textId="77777777" w:rsidR="00C360DE" w:rsidRDefault="00C360DE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6A6A6" w:themeFill="background1" w:themeFillShade="A6"/>
          </w:tcPr>
          <w:p w14:paraId="4286A74F" w14:textId="49B9B0F2" w:rsidR="00C360DE" w:rsidRDefault="001D35E6" w:rsidP="00CF408D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Spring</w:t>
            </w:r>
            <w:r w:rsidR="00D151D6">
              <w:rPr>
                <w:rFonts w:asciiTheme="majorHAnsi" w:hAnsiTheme="majorHAnsi"/>
                <w:b/>
                <w:sz w:val="16"/>
                <w:szCs w:val="16"/>
              </w:rPr>
              <w:t xml:space="preserve"> 1</w:t>
            </w:r>
          </w:p>
        </w:tc>
      </w:tr>
    </w:tbl>
    <w:p w14:paraId="5D31B84D" w14:textId="77777777" w:rsidR="00E17962" w:rsidRPr="008A7C52" w:rsidRDefault="00E17962" w:rsidP="00A10792">
      <w:pPr>
        <w:spacing w:before="80" w:after="0" w:line="240" w:lineRule="auto"/>
        <w:rPr>
          <w:rFonts w:asciiTheme="majorHAnsi" w:hAnsiTheme="majorHAns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98"/>
        <w:gridCol w:w="1818"/>
      </w:tblGrid>
      <w:tr w:rsidR="008A7C52" w14:paraId="7162F290" w14:textId="77777777" w:rsidTr="008A7C52">
        <w:tc>
          <w:tcPr>
            <w:tcW w:w="9198" w:type="dxa"/>
            <w:shd w:val="clear" w:color="auto" w:fill="000000" w:themeFill="text1"/>
          </w:tcPr>
          <w:p w14:paraId="57784733" w14:textId="77777777" w:rsidR="008A7C52" w:rsidRPr="008A7C52" w:rsidRDefault="008A7C52" w:rsidP="00B11AF6">
            <w:pPr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8A7C52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Requirement</w:t>
            </w:r>
          </w:p>
        </w:tc>
        <w:tc>
          <w:tcPr>
            <w:tcW w:w="1818" w:type="dxa"/>
            <w:shd w:val="clear" w:color="auto" w:fill="000000" w:themeFill="text1"/>
          </w:tcPr>
          <w:p w14:paraId="3C505894" w14:textId="77777777" w:rsidR="008A7C52" w:rsidRPr="008A7C52" w:rsidRDefault="008A7C52" w:rsidP="008A7C52">
            <w:pPr>
              <w:jc w:val="center"/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</w:pPr>
            <w:r w:rsidRPr="008A7C52">
              <w:rPr>
                <w:rFonts w:asciiTheme="majorHAnsi" w:hAnsiTheme="majorHAnsi"/>
                <w:color w:val="FFFFFF" w:themeColor="background1"/>
                <w:sz w:val="16"/>
                <w:szCs w:val="16"/>
              </w:rPr>
              <w:t>Complete</w:t>
            </w:r>
          </w:p>
        </w:tc>
      </w:tr>
      <w:tr w:rsidR="008A7C52" w14:paraId="17AFCE6D" w14:textId="77777777" w:rsidTr="008A7C52">
        <w:tc>
          <w:tcPr>
            <w:tcW w:w="9198" w:type="dxa"/>
          </w:tcPr>
          <w:p w14:paraId="7C00857B" w14:textId="77777777" w:rsidR="008A7C52" w:rsidRDefault="008A7C52" w:rsidP="00222D2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120 hours (minimum) required for degree completion</w:t>
            </w:r>
          </w:p>
        </w:tc>
        <w:tc>
          <w:tcPr>
            <w:tcW w:w="1818" w:type="dxa"/>
          </w:tcPr>
          <w:p w14:paraId="3B0DB399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58E4A3B5" w14:textId="77777777" w:rsidTr="008A7C52">
        <w:tc>
          <w:tcPr>
            <w:tcW w:w="9198" w:type="dxa"/>
          </w:tcPr>
          <w:p w14:paraId="4E8ED6E8" w14:textId="77777777" w:rsidR="008A7C52" w:rsidRDefault="008A7C52" w:rsidP="008C245A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Residency Requirement –</w:t>
            </w:r>
            <w:r w:rsidR="008C245A">
              <w:rPr>
                <w:rFonts w:asciiTheme="majorHAnsi" w:hAnsiTheme="majorHAnsi"/>
                <w:sz w:val="16"/>
                <w:szCs w:val="16"/>
              </w:rPr>
              <w:t xml:space="preserve"> At least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30 hours must be completed at UNT Dallas</w:t>
            </w:r>
          </w:p>
        </w:tc>
        <w:tc>
          <w:tcPr>
            <w:tcW w:w="1818" w:type="dxa"/>
          </w:tcPr>
          <w:p w14:paraId="58D75BAB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21D1F0CB" w14:textId="77777777" w:rsidTr="008A7C52">
        <w:tc>
          <w:tcPr>
            <w:tcW w:w="9198" w:type="dxa"/>
          </w:tcPr>
          <w:p w14:paraId="566948DE" w14:textId="77777777" w:rsidR="008A7C52" w:rsidRDefault="000074A3" w:rsidP="00B11A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36</w:t>
            </w:r>
            <w:r w:rsidR="008A7C52">
              <w:rPr>
                <w:rFonts w:asciiTheme="majorHAnsi" w:hAnsiTheme="majorHAnsi"/>
                <w:sz w:val="16"/>
                <w:szCs w:val="16"/>
              </w:rPr>
              <w:t xml:space="preserve"> Ad</w:t>
            </w:r>
            <w:r w:rsidR="00683688">
              <w:rPr>
                <w:rFonts w:asciiTheme="majorHAnsi" w:hAnsiTheme="majorHAnsi"/>
                <w:sz w:val="16"/>
                <w:szCs w:val="16"/>
              </w:rPr>
              <w:t>vanced Hours (3XXX or 4XXX) – 24</w:t>
            </w:r>
            <w:r w:rsidR="008A7C52">
              <w:rPr>
                <w:rFonts w:asciiTheme="majorHAnsi" w:hAnsiTheme="majorHAnsi"/>
                <w:sz w:val="16"/>
                <w:szCs w:val="16"/>
              </w:rPr>
              <w:t xml:space="preserve"> advanced hours must be completed at UNT Dallas</w:t>
            </w:r>
          </w:p>
        </w:tc>
        <w:tc>
          <w:tcPr>
            <w:tcW w:w="1818" w:type="dxa"/>
          </w:tcPr>
          <w:p w14:paraId="201D5EFE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5D2A3F69" w14:textId="77777777" w:rsidTr="008A7C52">
        <w:tc>
          <w:tcPr>
            <w:tcW w:w="9198" w:type="dxa"/>
          </w:tcPr>
          <w:p w14:paraId="0E0F7045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UNT GPA 2.0 or higher required</w:t>
            </w:r>
          </w:p>
        </w:tc>
        <w:tc>
          <w:tcPr>
            <w:tcW w:w="1818" w:type="dxa"/>
          </w:tcPr>
          <w:p w14:paraId="0152B65A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8A7C52" w14:paraId="2B5536BB" w14:textId="77777777" w:rsidTr="008A7C52">
        <w:tc>
          <w:tcPr>
            <w:tcW w:w="9198" w:type="dxa"/>
          </w:tcPr>
          <w:p w14:paraId="38CF7923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lastRenderedPageBreak/>
              <w:t>Cumulative GPA 2.0 or higher required</w:t>
            </w:r>
          </w:p>
        </w:tc>
        <w:tc>
          <w:tcPr>
            <w:tcW w:w="1818" w:type="dxa"/>
          </w:tcPr>
          <w:p w14:paraId="0A66F86D" w14:textId="77777777" w:rsidR="008A7C52" w:rsidRDefault="008A7C52" w:rsidP="00B11AF6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7F216232" w14:textId="77777777" w:rsidR="00B11AF6" w:rsidRPr="008C153D" w:rsidRDefault="00B11AF6" w:rsidP="008C153D">
      <w:pPr>
        <w:rPr>
          <w:rFonts w:asciiTheme="majorHAnsi" w:hAnsiTheme="majorHAnsi"/>
          <w:vanish/>
          <w:sz w:val="16"/>
          <w:szCs w:val="16"/>
        </w:rPr>
      </w:pPr>
    </w:p>
    <w:sectPr w:rsidR="00B11AF6" w:rsidRPr="008C153D" w:rsidSect="00C360DE">
      <w:headerReference w:type="default" r:id="rId7"/>
      <w:pgSz w:w="12240" w:h="15840"/>
      <w:pgMar w:top="990" w:right="720" w:bottom="36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A2BC8" w14:textId="77777777" w:rsidR="008D6F16" w:rsidRDefault="008D6F16" w:rsidP="00B11AF6">
      <w:pPr>
        <w:spacing w:after="0" w:line="240" w:lineRule="auto"/>
      </w:pPr>
      <w:r>
        <w:separator/>
      </w:r>
    </w:p>
  </w:endnote>
  <w:endnote w:type="continuationSeparator" w:id="0">
    <w:p w14:paraId="1D4604ED" w14:textId="77777777" w:rsidR="008D6F16" w:rsidRDefault="008D6F16" w:rsidP="00B1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EED49" w14:textId="77777777" w:rsidR="008D6F16" w:rsidRDefault="008D6F16" w:rsidP="00B11AF6">
      <w:pPr>
        <w:spacing w:after="0" w:line="240" w:lineRule="auto"/>
      </w:pPr>
      <w:r>
        <w:separator/>
      </w:r>
    </w:p>
  </w:footnote>
  <w:footnote w:type="continuationSeparator" w:id="0">
    <w:p w14:paraId="02ECC477" w14:textId="77777777" w:rsidR="008D6F16" w:rsidRDefault="008D6F16" w:rsidP="00B11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1B941" w14:textId="77777777" w:rsidR="00222D26" w:rsidRDefault="00222D26" w:rsidP="00B11AF6">
    <w:pPr>
      <w:pStyle w:val="Header"/>
      <w:jc w:val="center"/>
      <w:rPr>
        <w:rFonts w:asciiTheme="majorHAnsi" w:hAnsiTheme="majorHAnsi"/>
        <w:b/>
        <w:sz w:val="18"/>
      </w:rPr>
    </w:pPr>
    <w:r>
      <w:rPr>
        <w:rFonts w:asciiTheme="majorHAnsi" w:hAnsiTheme="majorHAnsi"/>
        <w:b/>
        <w:noProof/>
        <w:sz w:val="18"/>
      </w:rPr>
      <w:drawing>
        <wp:inline distT="0" distB="0" distL="0" distR="0" wp14:anchorId="66E6B75E" wp14:editId="3C158450">
          <wp:extent cx="1435100" cy="247650"/>
          <wp:effectExtent l="0" t="0" r="0" b="0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 Dallas Larg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44" cy="255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CAC62" w14:textId="77777777" w:rsidR="00222D26" w:rsidRDefault="00222D26" w:rsidP="00B11AF6">
    <w:pPr>
      <w:pStyle w:val="Header"/>
      <w:jc w:val="center"/>
      <w:rPr>
        <w:rFonts w:asciiTheme="majorHAnsi" w:hAnsiTheme="majorHAnsi"/>
        <w:b/>
        <w:sz w:val="18"/>
      </w:rPr>
    </w:pPr>
  </w:p>
  <w:p w14:paraId="64AE072A" w14:textId="77777777" w:rsidR="00222D26" w:rsidRPr="00B11AF6" w:rsidRDefault="00222D26" w:rsidP="00B11AF6">
    <w:pPr>
      <w:pStyle w:val="Header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b/>
        <w:sz w:val="18"/>
      </w:rPr>
      <w:t>2019-2020</w:t>
    </w:r>
    <w:r w:rsidRPr="00B11AF6">
      <w:rPr>
        <w:rFonts w:asciiTheme="majorHAnsi" w:hAnsiTheme="majorHAnsi"/>
        <w:sz w:val="18"/>
      </w:rPr>
      <w:t xml:space="preserve"> UNT Dallas Catalog Degree Requirements:</w:t>
    </w:r>
  </w:p>
  <w:p w14:paraId="0355BD23" w14:textId="77777777" w:rsidR="00222D26" w:rsidRPr="00B11AF6" w:rsidRDefault="00222D26" w:rsidP="00B11AF6">
    <w:pPr>
      <w:pStyle w:val="Header"/>
      <w:jc w:val="center"/>
      <w:rPr>
        <w:rFonts w:asciiTheme="majorHAnsi" w:hAnsiTheme="majorHAnsi"/>
      </w:rPr>
    </w:pPr>
    <w:r w:rsidRPr="004F78B7">
      <w:rPr>
        <w:rFonts w:asciiTheme="majorHAnsi" w:hAnsiTheme="majorHAnsi"/>
        <w:b/>
        <w:u w:val="single"/>
      </w:rPr>
      <w:t>APPLIED ARTS &amp; SCIENCES</w:t>
    </w:r>
    <w:r w:rsidRPr="00B11AF6">
      <w:rPr>
        <w:rFonts w:asciiTheme="majorHAnsi" w:hAnsiTheme="majorHAnsi"/>
        <w:sz w:val="28"/>
      </w:rPr>
      <w:t xml:space="preserve"> </w:t>
    </w:r>
    <w:r w:rsidRPr="00B11AF6">
      <w:rPr>
        <w:rFonts w:asciiTheme="majorHAnsi" w:hAnsiTheme="majorHAnsi"/>
        <w:sz w:val="14"/>
      </w:rPr>
      <w:t>(</w:t>
    </w:r>
    <w:r w:rsidRPr="008B5D39">
      <w:rPr>
        <w:rFonts w:asciiTheme="majorHAnsi" w:hAnsiTheme="majorHAnsi"/>
        <w:b/>
        <w:sz w:val="18"/>
        <w:szCs w:val="18"/>
      </w:rPr>
      <w:t>Emergency Services Administration Concentration</w:t>
    </w:r>
    <w:r w:rsidRPr="00B11AF6">
      <w:rPr>
        <w:rFonts w:asciiTheme="majorHAnsi" w:hAnsiTheme="majorHAnsi"/>
        <w:sz w:val="1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621C1"/>
    <w:multiLevelType w:val="hybridMultilevel"/>
    <w:tmpl w:val="2C66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F6"/>
    <w:rsid w:val="000074A3"/>
    <w:rsid w:val="00013CD6"/>
    <w:rsid w:val="000254B8"/>
    <w:rsid w:val="00053B17"/>
    <w:rsid w:val="00085AA3"/>
    <w:rsid w:val="000B6502"/>
    <w:rsid w:val="000D110E"/>
    <w:rsid w:val="000E61F5"/>
    <w:rsid w:val="000F2D86"/>
    <w:rsid w:val="0010272A"/>
    <w:rsid w:val="00120B9E"/>
    <w:rsid w:val="00140179"/>
    <w:rsid w:val="00140B4F"/>
    <w:rsid w:val="00152504"/>
    <w:rsid w:val="00172562"/>
    <w:rsid w:val="0018490F"/>
    <w:rsid w:val="001905F5"/>
    <w:rsid w:val="001D35E6"/>
    <w:rsid w:val="001D6160"/>
    <w:rsid w:val="001F0C20"/>
    <w:rsid w:val="00222D26"/>
    <w:rsid w:val="00223100"/>
    <w:rsid w:val="00293B3A"/>
    <w:rsid w:val="002A63BF"/>
    <w:rsid w:val="002E2139"/>
    <w:rsid w:val="003275AA"/>
    <w:rsid w:val="00361973"/>
    <w:rsid w:val="0036631D"/>
    <w:rsid w:val="0038770B"/>
    <w:rsid w:val="003C7C3F"/>
    <w:rsid w:val="003E0CB2"/>
    <w:rsid w:val="00414F65"/>
    <w:rsid w:val="004408A8"/>
    <w:rsid w:val="00447258"/>
    <w:rsid w:val="00450422"/>
    <w:rsid w:val="0045796A"/>
    <w:rsid w:val="004924F3"/>
    <w:rsid w:val="004C2841"/>
    <w:rsid w:val="004F78B7"/>
    <w:rsid w:val="00513013"/>
    <w:rsid w:val="00540B61"/>
    <w:rsid w:val="005D6B17"/>
    <w:rsid w:val="005F0152"/>
    <w:rsid w:val="00613430"/>
    <w:rsid w:val="006245C1"/>
    <w:rsid w:val="00643B18"/>
    <w:rsid w:val="00660D42"/>
    <w:rsid w:val="006758FD"/>
    <w:rsid w:val="00681587"/>
    <w:rsid w:val="00683688"/>
    <w:rsid w:val="006A416D"/>
    <w:rsid w:val="006C0420"/>
    <w:rsid w:val="006F21C9"/>
    <w:rsid w:val="007057C5"/>
    <w:rsid w:val="00791B4E"/>
    <w:rsid w:val="007A433B"/>
    <w:rsid w:val="007F7D29"/>
    <w:rsid w:val="0080284A"/>
    <w:rsid w:val="00861998"/>
    <w:rsid w:val="00880C67"/>
    <w:rsid w:val="008A7C52"/>
    <w:rsid w:val="008B22DB"/>
    <w:rsid w:val="008B5D39"/>
    <w:rsid w:val="008C153D"/>
    <w:rsid w:val="008C245A"/>
    <w:rsid w:val="008D1953"/>
    <w:rsid w:val="008D6F16"/>
    <w:rsid w:val="008E559E"/>
    <w:rsid w:val="0093753F"/>
    <w:rsid w:val="00953CA9"/>
    <w:rsid w:val="009610C3"/>
    <w:rsid w:val="00980E1E"/>
    <w:rsid w:val="009E6C79"/>
    <w:rsid w:val="00A10792"/>
    <w:rsid w:val="00A10822"/>
    <w:rsid w:val="00A137BB"/>
    <w:rsid w:val="00A15ECA"/>
    <w:rsid w:val="00A20A42"/>
    <w:rsid w:val="00A225FD"/>
    <w:rsid w:val="00A33418"/>
    <w:rsid w:val="00A506FA"/>
    <w:rsid w:val="00A53CF2"/>
    <w:rsid w:val="00AB5EEF"/>
    <w:rsid w:val="00AF0839"/>
    <w:rsid w:val="00B11AF6"/>
    <w:rsid w:val="00B14F4E"/>
    <w:rsid w:val="00B604CE"/>
    <w:rsid w:val="00BA354F"/>
    <w:rsid w:val="00BB33C2"/>
    <w:rsid w:val="00BE4B84"/>
    <w:rsid w:val="00C360DE"/>
    <w:rsid w:val="00C44BE7"/>
    <w:rsid w:val="00C4626B"/>
    <w:rsid w:val="00C8231D"/>
    <w:rsid w:val="00C862E6"/>
    <w:rsid w:val="00CB5030"/>
    <w:rsid w:val="00CC7AA5"/>
    <w:rsid w:val="00CF408D"/>
    <w:rsid w:val="00D15158"/>
    <w:rsid w:val="00D151D6"/>
    <w:rsid w:val="00D41DDF"/>
    <w:rsid w:val="00D77E8E"/>
    <w:rsid w:val="00DE7067"/>
    <w:rsid w:val="00E17962"/>
    <w:rsid w:val="00E2514C"/>
    <w:rsid w:val="00E26B8E"/>
    <w:rsid w:val="00E34BBA"/>
    <w:rsid w:val="00E3658D"/>
    <w:rsid w:val="00E6440B"/>
    <w:rsid w:val="00E75726"/>
    <w:rsid w:val="00EF33EF"/>
    <w:rsid w:val="00EF4497"/>
    <w:rsid w:val="00EF4F1F"/>
    <w:rsid w:val="00F05D32"/>
    <w:rsid w:val="00F07F04"/>
    <w:rsid w:val="00F2057B"/>
    <w:rsid w:val="00F336C4"/>
    <w:rsid w:val="00F9127C"/>
    <w:rsid w:val="00FC1308"/>
    <w:rsid w:val="00FD6812"/>
    <w:rsid w:val="00FE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5D2590"/>
  <w15:docId w15:val="{8730A4CE-2C53-4741-8CE3-0D5CD6C3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AF6"/>
  </w:style>
  <w:style w:type="paragraph" w:styleId="Footer">
    <w:name w:val="footer"/>
    <w:basedOn w:val="Normal"/>
    <w:link w:val="FooterChar"/>
    <w:uiPriority w:val="99"/>
    <w:unhideWhenUsed/>
    <w:rsid w:val="00B1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AF6"/>
  </w:style>
  <w:style w:type="table" w:styleId="TableGrid">
    <w:name w:val="Table Grid"/>
    <w:basedOn w:val="TableNormal"/>
    <w:uiPriority w:val="59"/>
    <w:rsid w:val="00B1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rsid w:val="003E0CB2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E0CB2"/>
    <w:rPr>
      <w:rFonts w:ascii="Times New Roman" w:eastAsia="Times New Roman" w:hAnsi="Times New Roman" w:cs="Times New Roman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Dallas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Remmers, Dawn</cp:lastModifiedBy>
  <cp:revision>2</cp:revision>
  <cp:lastPrinted>2019-02-06T15:06:00Z</cp:lastPrinted>
  <dcterms:created xsi:type="dcterms:W3CDTF">2021-05-05T17:51:00Z</dcterms:created>
  <dcterms:modified xsi:type="dcterms:W3CDTF">2021-05-05T17:51:00Z</dcterms:modified>
</cp:coreProperties>
</file>